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01D" w:rsidRDefault="00CB44C6">
      <w:pPr>
        <w:pStyle w:val="Standard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O ś w i a d c z e n i e  k a n d y d a t a  d o  z a t r u d n i e n i a</w:t>
      </w:r>
    </w:p>
    <w:p w:rsidR="009E701D" w:rsidRDefault="009E701D">
      <w:pPr>
        <w:pStyle w:val="Standard"/>
        <w:rPr>
          <w:b/>
          <w:bCs/>
          <w:sz w:val="22"/>
          <w:szCs w:val="22"/>
        </w:rPr>
      </w:pPr>
    </w:p>
    <w:p w:rsidR="009E701D" w:rsidRDefault="00CB44C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Ja,niżej </w:t>
      </w:r>
      <w:r>
        <w:rPr>
          <w:sz w:val="22"/>
          <w:szCs w:val="22"/>
        </w:rPr>
        <w:t>podpisany(a)..............................................................................................................................</w:t>
      </w:r>
    </w:p>
    <w:p w:rsidR="009E701D" w:rsidRDefault="00CB44C6">
      <w:pPr>
        <w:pStyle w:val="Standard"/>
        <w:jc w:val="center"/>
        <w:rPr>
          <w:sz w:val="18"/>
          <w:szCs w:val="18"/>
        </w:rPr>
      </w:pPr>
      <w:r>
        <w:rPr>
          <w:sz w:val="18"/>
          <w:szCs w:val="18"/>
        </w:rPr>
        <w:t>(imię i nazwisko)</w:t>
      </w:r>
    </w:p>
    <w:p w:rsidR="009E701D" w:rsidRDefault="009E701D">
      <w:pPr>
        <w:pStyle w:val="Standard"/>
        <w:rPr>
          <w:sz w:val="22"/>
          <w:szCs w:val="22"/>
        </w:rPr>
      </w:pPr>
    </w:p>
    <w:p w:rsidR="009E701D" w:rsidRDefault="00CB44C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Zamieszkały (a)...................................................................................</w:t>
      </w:r>
      <w:r>
        <w:rPr>
          <w:sz w:val="22"/>
          <w:szCs w:val="22"/>
        </w:rPr>
        <w:t>...................................................</w:t>
      </w:r>
    </w:p>
    <w:p w:rsidR="009E701D" w:rsidRDefault="00CB44C6">
      <w:pPr>
        <w:pStyle w:val="Standard"/>
        <w:jc w:val="center"/>
        <w:rPr>
          <w:sz w:val="18"/>
          <w:szCs w:val="18"/>
        </w:rPr>
      </w:pPr>
      <w:r>
        <w:rPr>
          <w:sz w:val="18"/>
          <w:szCs w:val="18"/>
        </w:rPr>
        <w:t>(ulica, nr domu, kod pocztowy,miejscowość)</w:t>
      </w:r>
    </w:p>
    <w:p w:rsidR="009E701D" w:rsidRDefault="009E701D">
      <w:pPr>
        <w:pStyle w:val="Standard"/>
        <w:rPr>
          <w:sz w:val="18"/>
          <w:szCs w:val="18"/>
        </w:rPr>
      </w:pPr>
    </w:p>
    <w:p w:rsidR="009E701D" w:rsidRDefault="009E701D">
      <w:pPr>
        <w:pStyle w:val="Standard"/>
        <w:rPr>
          <w:sz w:val="22"/>
          <w:szCs w:val="22"/>
        </w:rPr>
      </w:pPr>
    </w:p>
    <w:p w:rsidR="009E701D" w:rsidRDefault="00CB44C6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przystępując do naboru na wolne stanowisko urządnicze:</w:t>
      </w:r>
    </w:p>
    <w:p w:rsidR="009E701D" w:rsidRDefault="009E701D">
      <w:pPr>
        <w:pStyle w:val="Standard"/>
        <w:jc w:val="both"/>
        <w:rPr>
          <w:sz w:val="22"/>
          <w:szCs w:val="22"/>
        </w:rPr>
      </w:pPr>
    </w:p>
    <w:p w:rsidR="009E701D" w:rsidRDefault="00CB44C6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Specjalista ds. zaopatrzenia i zamówień publicznych</w:t>
      </w:r>
    </w:p>
    <w:p w:rsidR="009E701D" w:rsidRDefault="009E701D">
      <w:pPr>
        <w:pStyle w:val="Standard"/>
        <w:jc w:val="both"/>
        <w:rPr>
          <w:b/>
          <w:bCs/>
          <w:sz w:val="22"/>
          <w:szCs w:val="22"/>
        </w:rPr>
      </w:pPr>
    </w:p>
    <w:p w:rsidR="009E701D" w:rsidRDefault="00CB44C6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w Miejskim Przedsiębiorstwie Gospodarki Komunalnej</w:t>
      </w:r>
      <w:r>
        <w:rPr>
          <w:sz w:val="22"/>
          <w:szCs w:val="22"/>
        </w:rPr>
        <w:t xml:space="preserve"> i Mieszkaniowej Zakładzie Budżetowym</w:t>
      </w:r>
      <w:r>
        <w:rPr>
          <w:sz w:val="22"/>
          <w:szCs w:val="22"/>
        </w:rPr>
        <w:br/>
      </w:r>
      <w:r>
        <w:rPr>
          <w:sz w:val="22"/>
          <w:szCs w:val="22"/>
        </w:rPr>
        <w:t>w Łomży</w:t>
      </w:r>
    </w:p>
    <w:p w:rsidR="009E701D" w:rsidRDefault="009E701D">
      <w:pPr>
        <w:pStyle w:val="Standard"/>
        <w:jc w:val="both"/>
        <w:rPr>
          <w:b/>
          <w:bCs/>
          <w:sz w:val="22"/>
          <w:szCs w:val="22"/>
        </w:rPr>
      </w:pPr>
    </w:p>
    <w:p w:rsidR="009E701D" w:rsidRDefault="00CB44C6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oświadczam, że:</w:t>
      </w:r>
    </w:p>
    <w:p w:rsidR="009E701D" w:rsidRDefault="00CB44C6">
      <w:pPr>
        <w:pStyle w:val="Standard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posiadam obywatelstwo polskie,</w:t>
      </w:r>
    </w:p>
    <w:p w:rsidR="009E701D" w:rsidRDefault="00CB44C6">
      <w:pPr>
        <w:pStyle w:val="Standard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mam pełną zdolność do czynności prawnych</w:t>
      </w:r>
    </w:p>
    <w:p w:rsidR="009E701D" w:rsidRDefault="00CB44C6">
      <w:pPr>
        <w:pStyle w:val="Standard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korzystam z pełni praw publicznych,</w:t>
      </w:r>
    </w:p>
    <w:p w:rsidR="009E701D" w:rsidRDefault="00CB44C6">
      <w:pPr>
        <w:pStyle w:val="Standard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nie toczy się wobec mnie postepowanie karne,</w:t>
      </w:r>
    </w:p>
    <w:p w:rsidR="009E701D" w:rsidRDefault="00CB44C6">
      <w:pPr>
        <w:pStyle w:val="Standard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 byłem (am) skazany prawomocnym </w:t>
      </w:r>
      <w:r>
        <w:rPr>
          <w:sz w:val="22"/>
          <w:szCs w:val="22"/>
        </w:rPr>
        <w:t>wyrokiem sądu za umyślne przestępstwo ścigane</w:t>
      </w:r>
      <w:r>
        <w:rPr>
          <w:sz w:val="22"/>
          <w:szCs w:val="22"/>
        </w:rPr>
        <w:br/>
      </w:r>
      <w:r>
        <w:rPr>
          <w:sz w:val="22"/>
          <w:szCs w:val="22"/>
        </w:rPr>
        <w:t>z oskarżenia publicznego lub umyślne przestępstwa skarbowe.</w:t>
      </w:r>
    </w:p>
    <w:p w:rsidR="009E701D" w:rsidRDefault="009E701D">
      <w:pPr>
        <w:pStyle w:val="Standard"/>
        <w:spacing w:line="360" w:lineRule="auto"/>
        <w:jc w:val="both"/>
        <w:rPr>
          <w:sz w:val="22"/>
          <w:szCs w:val="22"/>
        </w:rPr>
      </w:pPr>
    </w:p>
    <w:p w:rsidR="009E701D" w:rsidRDefault="009E701D">
      <w:pPr>
        <w:pStyle w:val="Standard"/>
        <w:spacing w:line="360" w:lineRule="auto"/>
        <w:rPr>
          <w:sz w:val="22"/>
          <w:szCs w:val="22"/>
        </w:rPr>
      </w:pPr>
    </w:p>
    <w:p w:rsidR="009E701D" w:rsidRDefault="009E701D">
      <w:pPr>
        <w:pStyle w:val="Standard"/>
        <w:spacing w:line="360" w:lineRule="auto"/>
        <w:rPr>
          <w:sz w:val="22"/>
          <w:szCs w:val="22"/>
        </w:rPr>
      </w:pPr>
    </w:p>
    <w:p w:rsidR="009E701D" w:rsidRDefault="00CB44C6">
      <w:pPr>
        <w:pStyle w:val="Standard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KLAUZULA ZGODY</w:t>
      </w:r>
    </w:p>
    <w:p w:rsidR="009E701D" w:rsidRDefault="00CB44C6">
      <w:pPr>
        <w:pStyle w:val="Standard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do procedury przeprowadzania naboru</w:t>
      </w:r>
    </w:p>
    <w:p w:rsidR="009E701D" w:rsidRDefault="009E701D">
      <w:pPr>
        <w:pStyle w:val="Standard"/>
        <w:jc w:val="center"/>
        <w:rPr>
          <w:sz w:val="22"/>
          <w:szCs w:val="22"/>
        </w:rPr>
      </w:pPr>
    </w:p>
    <w:p w:rsidR="009E701D" w:rsidRDefault="00CB44C6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Oświadczam, że wyrażam dobrowolnie zgodę na przewarzanie przez MPGKiM w Łomży z siedzibą ul. A</w:t>
      </w:r>
      <w:r>
        <w:rPr>
          <w:sz w:val="22"/>
          <w:szCs w:val="22"/>
        </w:rPr>
        <w:t>kademicka 22, 18-400 Łomża, reprezentowanym przez Dyrektora, wszystkich moich danych osobowych zawartych w dostarczonych przeze mnie dokumentach aplikacyjnych składanych w związku</w:t>
      </w:r>
      <w:r>
        <w:rPr>
          <w:sz w:val="22"/>
          <w:szCs w:val="22"/>
        </w:rPr>
        <w:br/>
      </w:r>
      <w:r>
        <w:rPr>
          <w:sz w:val="22"/>
          <w:szCs w:val="22"/>
        </w:rPr>
        <w:t>z naborem w celu realizacji procesu rekrutacji.</w:t>
      </w:r>
    </w:p>
    <w:p w:rsidR="009E701D" w:rsidRDefault="009E701D">
      <w:pPr>
        <w:pStyle w:val="Standard"/>
        <w:spacing w:line="360" w:lineRule="auto"/>
        <w:jc w:val="both"/>
        <w:rPr>
          <w:sz w:val="22"/>
          <w:szCs w:val="22"/>
        </w:rPr>
      </w:pPr>
    </w:p>
    <w:p w:rsidR="009E701D" w:rsidRDefault="009E701D">
      <w:pPr>
        <w:pStyle w:val="Standard"/>
        <w:jc w:val="both"/>
        <w:rPr>
          <w:sz w:val="22"/>
          <w:szCs w:val="22"/>
        </w:rPr>
      </w:pPr>
    </w:p>
    <w:p w:rsidR="009E701D" w:rsidRDefault="009E701D">
      <w:pPr>
        <w:pStyle w:val="Standard"/>
        <w:jc w:val="both"/>
        <w:rPr>
          <w:sz w:val="22"/>
          <w:szCs w:val="22"/>
        </w:rPr>
      </w:pPr>
    </w:p>
    <w:p w:rsidR="009E701D" w:rsidRDefault="009E701D">
      <w:pPr>
        <w:pStyle w:val="Standard"/>
        <w:jc w:val="both"/>
        <w:rPr>
          <w:sz w:val="22"/>
          <w:szCs w:val="22"/>
        </w:rPr>
      </w:pPr>
    </w:p>
    <w:p w:rsidR="009E701D" w:rsidRDefault="009E701D">
      <w:pPr>
        <w:pStyle w:val="Standard"/>
        <w:jc w:val="both"/>
      </w:pPr>
    </w:p>
    <w:p w:rsidR="009E701D" w:rsidRDefault="009E701D">
      <w:pPr>
        <w:pStyle w:val="Standard"/>
        <w:jc w:val="both"/>
      </w:pPr>
    </w:p>
    <w:p w:rsidR="009E701D" w:rsidRDefault="00CB44C6">
      <w:pPr>
        <w:pStyle w:val="Standard"/>
        <w:jc w:val="both"/>
      </w:pPr>
      <w:r>
        <w:t>......................</w:t>
      </w:r>
      <w:r>
        <w:t>...........................................                               ...............................................................</w:t>
      </w:r>
    </w:p>
    <w:p w:rsidR="009E701D" w:rsidRDefault="00CB44C6">
      <w:pPr>
        <w:pStyle w:val="Standard"/>
        <w:jc w:val="both"/>
        <w:rPr>
          <w:sz w:val="16"/>
          <w:szCs w:val="16"/>
        </w:rPr>
      </w:pPr>
      <w:r>
        <w:rPr>
          <w:sz w:val="16"/>
          <w:szCs w:val="16"/>
        </w:rPr>
        <w:tab/>
        <w:t>(miejscowość, 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(czytelny podpis kandydata składającego oświadczenie)</w:t>
      </w: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9E701D">
      <w:pPr>
        <w:pStyle w:val="Standard"/>
        <w:jc w:val="both"/>
        <w:rPr>
          <w:sz w:val="16"/>
          <w:szCs w:val="16"/>
        </w:rPr>
      </w:pPr>
    </w:p>
    <w:p w:rsidR="009E701D" w:rsidRDefault="00CB44C6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b/>
          <w:bCs/>
          <w:sz w:val="22"/>
          <w:szCs w:val="22"/>
        </w:rPr>
        <w:t xml:space="preserve">KLAUZULA  </w:t>
      </w:r>
      <w:r>
        <w:rPr>
          <w:b/>
          <w:bCs/>
          <w:sz w:val="22"/>
          <w:szCs w:val="22"/>
        </w:rPr>
        <w:t>INFORMACYJNA</w:t>
      </w:r>
    </w:p>
    <w:p w:rsidR="009E701D" w:rsidRDefault="009E701D">
      <w:pPr>
        <w:pStyle w:val="Standard"/>
        <w:jc w:val="both"/>
        <w:rPr>
          <w:b/>
          <w:bCs/>
          <w:sz w:val="22"/>
          <w:szCs w:val="22"/>
        </w:rPr>
      </w:pPr>
    </w:p>
    <w:p w:rsidR="009E701D" w:rsidRDefault="00CB44C6">
      <w:pPr>
        <w:pStyle w:val="Standard"/>
        <w:jc w:val="both"/>
      </w:pPr>
      <w:r>
        <w:rPr>
          <w:b/>
          <w:bCs/>
          <w:sz w:val="22"/>
          <w:szCs w:val="22"/>
        </w:rPr>
        <w:t>Miejskie Przedsiębiorstwo Gospodarki Komunalnej i Mieszkaniowej Zakład Budżetowy w Łomży</w:t>
      </w:r>
      <w:r>
        <w:rPr>
          <w:sz w:val="22"/>
          <w:szCs w:val="22"/>
        </w:rPr>
        <w:t xml:space="preserve"> spełniając obowiązek informacyjny towarzyszący zbieraniu danych osobowych – art.13 Rozporządzenia Parlamentu Europejskiego i Rady (UE) 2016/679 z 27 kwietnia 2016 r. </w:t>
      </w:r>
      <w:hyperlink r:id="rId7" w:history="1">
        <w:r>
          <w:rPr>
            <w:rFonts w:cs="Arial"/>
            <w:color w:val="000000"/>
            <w:sz w:val="22"/>
            <w:szCs w:val="22"/>
          </w:rPr>
          <w:t xml:space="preserve">w sprawie ochrony osób fizycznych w związku z przetwarzaniem danych osobowych i w sprawie swobodnego przepływu takich danych oraz uchylenia dyrektywy 95/46/WE (ogólne rozporządzenie o ochronie danych - </w:t>
        </w:r>
      </w:hyperlink>
      <w:hyperlink r:id="rId8" w:history="1">
        <w:r>
          <w:rPr>
            <w:rFonts w:cs="Arial"/>
            <w:b/>
            <w:bCs/>
            <w:color w:val="000000"/>
            <w:sz w:val="22"/>
            <w:szCs w:val="22"/>
          </w:rPr>
          <w:t>dalej RODO)</w:t>
        </w:r>
      </w:hyperlink>
      <w:r>
        <w:rPr>
          <w:rFonts w:cs="Arial"/>
          <w:b/>
          <w:bCs/>
          <w:color w:val="000000"/>
          <w:sz w:val="22"/>
          <w:szCs w:val="22"/>
        </w:rPr>
        <w:t>, informuje że</w:t>
      </w:r>
      <w:r>
        <w:rPr>
          <w:rFonts w:eastAsia="Times New Roman" w:cs="Arial"/>
          <w:b/>
          <w:bCs/>
          <w:color w:val="000000"/>
          <w:sz w:val="22"/>
          <w:szCs w:val="22"/>
        </w:rPr>
        <w:t>:</w:t>
      </w:r>
    </w:p>
    <w:p w:rsidR="009E701D" w:rsidRDefault="00CB44C6">
      <w:pPr>
        <w:pStyle w:val="Akapitzlist"/>
        <w:numPr>
          <w:ilvl w:val="0"/>
          <w:numId w:val="3"/>
        </w:numPr>
        <w:spacing w:before="28" w:after="28"/>
        <w:jc w:val="both"/>
      </w:pPr>
      <w:r>
        <w:rPr>
          <w:rFonts w:eastAsia="Times New Roman" w:cs="Arial"/>
          <w:color w:val="000000"/>
          <w:sz w:val="22"/>
          <w:szCs w:val="22"/>
        </w:rPr>
        <w:t>Administratorem danych osobowych jest</w:t>
      </w:r>
      <w:r>
        <w:rPr>
          <w:rFonts w:eastAsia="Times New Roman" w:cs="Arial"/>
          <w:b/>
          <w:color w:val="000000"/>
          <w:sz w:val="22"/>
          <w:szCs w:val="22"/>
        </w:rPr>
        <w:t xml:space="preserve"> </w:t>
      </w:r>
      <w:r>
        <w:rPr>
          <w:rFonts w:eastAsia="Times New Roman" w:cs="Arial"/>
          <w:color w:val="000000"/>
          <w:sz w:val="22"/>
          <w:szCs w:val="22"/>
        </w:rPr>
        <w:t xml:space="preserve">Miejskie Przedsiębiorstwo Gospodarki Komunalnej </w:t>
      </w:r>
      <w:r>
        <w:rPr>
          <w:rFonts w:eastAsia="Times New Roman" w:cs="Arial"/>
          <w:color w:val="000000"/>
          <w:sz w:val="22"/>
          <w:szCs w:val="22"/>
        </w:rPr>
        <w:br/>
      </w:r>
      <w:r>
        <w:rPr>
          <w:rFonts w:eastAsia="Times New Roman" w:cs="Arial"/>
          <w:color w:val="000000"/>
          <w:sz w:val="22"/>
          <w:szCs w:val="22"/>
        </w:rPr>
        <w:t>i Mieszkaniowej Zakład Budżetowy w Łomży</w:t>
      </w:r>
      <w:r>
        <w:rPr>
          <w:rFonts w:cs="Arial"/>
          <w:color w:val="000000"/>
          <w:sz w:val="22"/>
          <w:szCs w:val="22"/>
        </w:rPr>
        <w:t>, 18-400 Łomża, ul. Akademicka</w:t>
      </w:r>
      <w:r>
        <w:rPr>
          <w:rFonts w:cs="Arial"/>
          <w:color w:val="000000"/>
          <w:sz w:val="22"/>
          <w:szCs w:val="22"/>
        </w:rPr>
        <w:t xml:space="preserve"> 22,                              e-mail: mpgkim@merinosoft.com.pl, tel. 86 218 64 88.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  <w:rPr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 xml:space="preserve">Pani/Pana dane osobowe przetwarzane będą w celu przeprowadzenia naboru pracownika na stanowisko określone w ogłoszeniu o naborze do </w:t>
      </w:r>
      <w:r>
        <w:rPr>
          <w:rFonts w:eastAsia="Times New Roman" w:cs="Arial"/>
          <w:color w:val="000000"/>
          <w:sz w:val="22"/>
          <w:szCs w:val="22"/>
        </w:rPr>
        <w:t>Miejskiego Przedsiębiorstwa Gospodark</w:t>
      </w:r>
      <w:r>
        <w:rPr>
          <w:rFonts w:eastAsia="Times New Roman" w:cs="Arial"/>
          <w:color w:val="000000"/>
          <w:sz w:val="22"/>
          <w:szCs w:val="22"/>
        </w:rPr>
        <w:t>i Komunalnej i Mieszkaniowej Zakład Budżetowy w Łomży, na podstawie ustawy z dnia 26 czerwca 1979 r. Kodeks pracy i ustawy z dnia 21 listopada o pracownikach samorządowych;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 xml:space="preserve">Pani/Pana dane osobowe będą udostępniane wyłącznie podmiotom uprawnionym do ich </w:t>
      </w:r>
      <w:r>
        <w:rPr>
          <w:rFonts w:eastAsia="Times New Roman" w:cs="Arial"/>
          <w:color w:val="000000"/>
          <w:sz w:val="22"/>
          <w:szCs w:val="22"/>
        </w:rPr>
        <w:t>otrzymania na podstawie przepisów obowiązującego prawa.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</w:pPr>
      <w:r>
        <w:rPr>
          <w:rStyle w:val="Uwydatnienie"/>
          <w:rFonts w:eastAsia="Times New Roman" w:cs="Arial"/>
          <w:i w:val="0"/>
          <w:color w:val="000000"/>
          <w:sz w:val="22"/>
          <w:szCs w:val="22"/>
        </w:rPr>
        <w:t>Administrator danych nie planuje przekazywać danych osobowych  poza Europejski Obszar Gospodarczy, organizacji międzynarodowej, lub do państwa trzeciego. Dane osobowe nie będą przetwarzane w sposób z</w:t>
      </w:r>
      <w:r>
        <w:rPr>
          <w:rStyle w:val="Uwydatnienie"/>
          <w:rFonts w:eastAsia="Times New Roman" w:cs="Arial"/>
          <w:i w:val="0"/>
          <w:color w:val="000000"/>
          <w:sz w:val="22"/>
          <w:szCs w:val="22"/>
        </w:rPr>
        <w:t>automatyzowany i nie będą profilowane.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  <w:rPr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Dokumenty aplikacyjne , w tym zawierające dane osobowe, kandydata wybranego w naborze</w:t>
      </w:r>
      <w:r>
        <w:rPr>
          <w:rFonts w:eastAsia="Times New Roman" w:cs="Arial"/>
          <w:color w:val="000000"/>
          <w:sz w:val="22"/>
          <w:szCs w:val="22"/>
        </w:rPr>
        <w:br/>
      </w:r>
      <w:r>
        <w:rPr>
          <w:rFonts w:eastAsia="Times New Roman" w:cs="Arial"/>
          <w:color w:val="000000"/>
          <w:sz w:val="22"/>
          <w:szCs w:val="22"/>
        </w:rPr>
        <w:t xml:space="preserve">i zatrudnionego w </w:t>
      </w:r>
      <w:r>
        <w:rPr>
          <w:rFonts w:eastAsia="Times New Roman" w:cs="Arial"/>
          <w:color w:val="000000"/>
          <w:sz w:val="22"/>
          <w:szCs w:val="22"/>
        </w:rPr>
        <w:t>Miejskim Przedsiębiorstwie Gospodarki Komunalnej i Mieszkaniowej Zakład Budżetowy w Łomży zostaną dołączone do je</w:t>
      </w:r>
      <w:r>
        <w:rPr>
          <w:rFonts w:eastAsia="Times New Roman" w:cs="Arial"/>
          <w:color w:val="000000"/>
          <w:sz w:val="22"/>
          <w:szCs w:val="22"/>
        </w:rPr>
        <w:t>go akt osobowych. Dokumenty aplikacyjne 4 kolejnych najlepszych kandydatów będą przechowywane w kadrach Miejskiego Przedsiębiorstwa Gospodarki Komunalnej i Mieszkaniowej Zakład Budżetowy w Łomży przez okres 3 miesięcy licząc od dnia nawiązania stosunku pra</w:t>
      </w:r>
      <w:r>
        <w:rPr>
          <w:rFonts w:eastAsia="Times New Roman" w:cs="Arial"/>
          <w:color w:val="000000"/>
          <w:sz w:val="22"/>
          <w:szCs w:val="22"/>
        </w:rPr>
        <w:t xml:space="preserve">cy z osobą wyłonioną w drodze naboru i po upływie tego terminu, w przypadku ich nieodebrania, zostaną komisyjnie zniszczone. Dokumenty aplikacyjne pozostałych kandydatów, w przypadku ich nieodebrania, po upływie miesiąca od daty upowszechnienia informacji </w:t>
      </w:r>
      <w:r>
        <w:rPr>
          <w:rFonts w:eastAsia="Times New Roman" w:cs="Arial"/>
          <w:color w:val="000000"/>
          <w:sz w:val="22"/>
          <w:szCs w:val="22"/>
        </w:rPr>
        <w:t>o wyniku naboru, zostaną komisyjnie zniszczone.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  <w:rPr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Podane przez Panią/ Pana danych osobowych jest wymogiem ustawowym wynikającym z art. 22¹§1 Kodeksu Pracy. Konsekwencją niepodania tych danych będzie brak podstaw prawnych do uczestniczenia w procedurze naboru</w:t>
      </w:r>
      <w:r>
        <w:rPr>
          <w:rFonts w:eastAsia="Times New Roman" w:cs="Arial"/>
          <w:color w:val="000000"/>
          <w:sz w:val="22"/>
          <w:szCs w:val="22"/>
        </w:rPr>
        <w:t>.</w:t>
      </w:r>
    </w:p>
    <w:p w:rsidR="009E701D" w:rsidRDefault="00CB44C6">
      <w:pPr>
        <w:pStyle w:val="Akapitzlist"/>
        <w:spacing w:before="28" w:after="28"/>
        <w:jc w:val="both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Podanie innych danych, w tym zamieszczenie zdjęcia w CV jest całkowicie dobrowolne.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Posiada Pani/Pan prawo żądania od administratora dostępu do swoich danych osobowych, prawo do ich sprostowania , usunięcia, ograniczenia przetwarzania oraz przenoszenia d</w:t>
      </w:r>
      <w:r>
        <w:rPr>
          <w:rFonts w:cs="Arial"/>
          <w:color w:val="000000"/>
          <w:sz w:val="22"/>
          <w:szCs w:val="22"/>
        </w:rPr>
        <w:t>anych.</w:t>
      </w:r>
    </w:p>
    <w:p w:rsidR="009E701D" w:rsidRDefault="00CB44C6">
      <w:pPr>
        <w:pStyle w:val="Akapitzlist"/>
        <w:numPr>
          <w:ilvl w:val="0"/>
          <w:numId w:val="1"/>
        </w:numPr>
        <w:spacing w:before="28" w:after="28"/>
        <w:jc w:val="both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Przysługuje  Pani/Panu prawo wniesienia sprzeciwu wobec dalszego przetwarzania, a w przypadku wyrażenia zgody na przetwarzanie danych osobowych , do jej wycofania. Skorzystanie z prawa cofnięcia zgody nie ma wpływu na przetwarzanie, które miało miej</w:t>
      </w:r>
      <w:r>
        <w:rPr>
          <w:rFonts w:eastAsia="Times New Roman" w:cs="Arial"/>
          <w:color w:val="000000"/>
          <w:sz w:val="22"/>
          <w:szCs w:val="22"/>
        </w:rPr>
        <w:t>sce do momentu wycofania zgody.</w:t>
      </w:r>
    </w:p>
    <w:p w:rsidR="009E701D" w:rsidRDefault="00CB44C6">
      <w:pPr>
        <w:pStyle w:val="Standard"/>
        <w:numPr>
          <w:ilvl w:val="0"/>
          <w:numId w:val="1"/>
        </w:numPr>
        <w:spacing w:before="28" w:after="28" w:line="259" w:lineRule="auto"/>
        <w:jc w:val="both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Przysługuje Pani/Panu prawo wniesienia skargi do Prezesa Urzędu Ochrony Danych Osobowych, gdy uzna Pani/Pan, iż przetwarzanie danych osobowych dotyczących Pani/Pana narusza przepisy RODO.</w:t>
      </w:r>
    </w:p>
    <w:p w:rsidR="009E701D" w:rsidRDefault="009E701D">
      <w:pPr>
        <w:pStyle w:val="Standard"/>
        <w:spacing w:before="28" w:after="28" w:line="259" w:lineRule="auto"/>
        <w:jc w:val="both"/>
        <w:rPr>
          <w:rFonts w:eastAsia="Times New Roman" w:cs="Arial"/>
          <w:color w:val="000000"/>
          <w:sz w:val="22"/>
          <w:szCs w:val="22"/>
        </w:rPr>
      </w:pPr>
    </w:p>
    <w:p w:rsidR="009E701D" w:rsidRDefault="00CB44C6">
      <w:pPr>
        <w:pStyle w:val="Standard"/>
        <w:spacing w:before="28" w:after="28" w:line="259" w:lineRule="auto"/>
        <w:jc w:val="both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tab/>
        <w:t xml:space="preserve">Oświadczam, że zapoznałam/em się </w:t>
      </w:r>
      <w:r>
        <w:rPr>
          <w:rFonts w:eastAsia="Times New Roman" w:cs="Arial"/>
          <w:b/>
          <w:bCs/>
          <w:color w:val="000000"/>
          <w:sz w:val="22"/>
          <w:szCs w:val="22"/>
        </w:rPr>
        <w:t>z powyższą klauzulą informacyjną dotyczącą zasad przetwarzania przez Miejskie Przedsiębiorstwo Gospodarki Komunalnej i Mieszkaniowej Zakład Budżetowy w Łomży z siedzibą ul. Akademicka 22, 18-400 Łomża moich danych osobowych zawartych w dostarczonych przeze</w:t>
      </w:r>
      <w:r>
        <w:rPr>
          <w:rFonts w:eastAsia="Times New Roman" w:cs="Arial"/>
          <w:b/>
          <w:bCs/>
          <w:color w:val="000000"/>
          <w:sz w:val="22"/>
          <w:szCs w:val="22"/>
        </w:rPr>
        <w:t xml:space="preserve"> mnie dokumentach aplikacyjnych składanych w związku</w:t>
      </w:r>
      <w:r>
        <w:rPr>
          <w:rFonts w:eastAsia="Times New Roman" w:cs="Arial"/>
          <w:b/>
          <w:bCs/>
          <w:color w:val="000000"/>
          <w:sz w:val="22"/>
          <w:szCs w:val="22"/>
        </w:rPr>
        <w:br/>
      </w:r>
      <w:r>
        <w:rPr>
          <w:rFonts w:eastAsia="Times New Roman" w:cs="Arial"/>
          <w:b/>
          <w:bCs/>
          <w:color w:val="000000"/>
          <w:sz w:val="22"/>
          <w:szCs w:val="22"/>
        </w:rPr>
        <w:t>z naborem w celu realizacji procesu rekrutacji, zrozumiałam/em jej treść i nie wnoszę uwag.</w:t>
      </w:r>
    </w:p>
    <w:p w:rsidR="009E701D" w:rsidRDefault="009E701D">
      <w:pPr>
        <w:pStyle w:val="Standard"/>
        <w:spacing w:before="28" w:after="28" w:line="259" w:lineRule="auto"/>
        <w:jc w:val="both"/>
        <w:rPr>
          <w:rFonts w:eastAsia="Times New Roman" w:cs="Arial"/>
          <w:b/>
          <w:bCs/>
          <w:color w:val="000000"/>
          <w:sz w:val="22"/>
          <w:szCs w:val="22"/>
        </w:rPr>
      </w:pPr>
    </w:p>
    <w:p w:rsidR="009E701D" w:rsidRDefault="009E701D">
      <w:pPr>
        <w:pStyle w:val="Standard"/>
        <w:spacing w:before="28" w:after="28" w:line="259" w:lineRule="auto"/>
        <w:jc w:val="both"/>
        <w:rPr>
          <w:rFonts w:eastAsia="Times New Roman" w:cs="Arial"/>
          <w:b/>
          <w:bCs/>
          <w:color w:val="000000"/>
          <w:sz w:val="22"/>
          <w:szCs w:val="22"/>
        </w:rPr>
      </w:pPr>
    </w:p>
    <w:p w:rsidR="009E701D" w:rsidRDefault="00CB44C6">
      <w:pPr>
        <w:pStyle w:val="Standard"/>
        <w:spacing w:before="28" w:after="28" w:line="259" w:lineRule="auto"/>
        <w:jc w:val="both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…........................................</w:t>
      </w:r>
      <w:r>
        <w:rPr>
          <w:rFonts w:eastAsia="Times New Roman" w:cs="Arial"/>
          <w:color w:val="000000"/>
          <w:sz w:val="22"/>
          <w:szCs w:val="22"/>
        </w:rPr>
        <w:tab/>
      </w:r>
      <w:r>
        <w:rPr>
          <w:rFonts w:eastAsia="Times New Roman" w:cs="Arial"/>
          <w:color w:val="000000"/>
          <w:sz w:val="22"/>
          <w:szCs w:val="22"/>
        </w:rPr>
        <w:tab/>
      </w:r>
      <w:r>
        <w:rPr>
          <w:rFonts w:eastAsia="Times New Roman" w:cs="Arial"/>
          <w:color w:val="000000"/>
          <w:sz w:val="22"/>
          <w:szCs w:val="22"/>
        </w:rPr>
        <w:tab/>
      </w:r>
      <w:r>
        <w:rPr>
          <w:rFonts w:eastAsia="Times New Roman" w:cs="Arial"/>
          <w:color w:val="000000"/>
          <w:sz w:val="22"/>
          <w:szCs w:val="22"/>
        </w:rPr>
        <w:tab/>
      </w:r>
      <w:r>
        <w:rPr>
          <w:rFonts w:eastAsia="Times New Roman" w:cs="Arial"/>
          <w:color w:val="000000"/>
          <w:sz w:val="22"/>
          <w:szCs w:val="22"/>
        </w:rPr>
        <w:t>….................................................................................</w:t>
      </w:r>
    </w:p>
    <w:p w:rsidR="009E701D" w:rsidRDefault="00CB44C6">
      <w:pPr>
        <w:pStyle w:val="Standard"/>
        <w:spacing w:before="28" w:after="28" w:line="259" w:lineRule="auto"/>
        <w:jc w:val="both"/>
        <w:rPr>
          <w:sz w:val="16"/>
          <w:szCs w:val="16"/>
        </w:rPr>
      </w:pPr>
      <w:r>
        <w:rPr>
          <w:rFonts w:eastAsia="Times New Roman" w:cs="Arial"/>
          <w:color w:val="000000"/>
          <w:sz w:val="16"/>
          <w:szCs w:val="16"/>
        </w:rPr>
        <w:t xml:space="preserve">     (miejscowość, data)</w:t>
      </w:r>
      <w:r>
        <w:rPr>
          <w:rFonts w:eastAsia="Times New Roman" w:cs="Arial"/>
          <w:color w:val="000000"/>
          <w:sz w:val="16"/>
          <w:szCs w:val="16"/>
        </w:rPr>
        <w:tab/>
      </w:r>
      <w:r>
        <w:rPr>
          <w:rFonts w:eastAsia="Times New Roman" w:cs="Arial"/>
          <w:color w:val="000000"/>
          <w:sz w:val="16"/>
          <w:szCs w:val="16"/>
        </w:rPr>
        <w:tab/>
      </w:r>
      <w:r>
        <w:rPr>
          <w:rFonts w:eastAsia="Times New Roman" w:cs="Arial"/>
          <w:color w:val="000000"/>
          <w:sz w:val="16"/>
          <w:szCs w:val="16"/>
        </w:rPr>
        <w:tab/>
      </w:r>
      <w:r>
        <w:rPr>
          <w:rFonts w:eastAsia="Times New Roman" w:cs="Arial"/>
          <w:color w:val="000000"/>
          <w:sz w:val="16"/>
          <w:szCs w:val="16"/>
        </w:rPr>
        <w:tab/>
      </w:r>
      <w:r>
        <w:rPr>
          <w:rFonts w:eastAsia="Times New Roman" w:cs="Arial"/>
          <w:color w:val="000000"/>
          <w:sz w:val="16"/>
          <w:szCs w:val="16"/>
        </w:rPr>
        <w:tab/>
      </w:r>
      <w:r>
        <w:rPr>
          <w:rFonts w:eastAsia="Times New Roman" w:cs="Arial"/>
          <w:color w:val="000000"/>
          <w:sz w:val="16"/>
          <w:szCs w:val="16"/>
        </w:rPr>
        <w:t xml:space="preserve">                (czytelny podpis kandydata składającego oświadczenie)</w:t>
      </w:r>
    </w:p>
    <w:sectPr w:rsidR="009E701D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4C6" w:rsidRDefault="00CB44C6">
      <w:r>
        <w:separator/>
      </w:r>
    </w:p>
  </w:endnote>
  <w:endnote w:type="continuationSeparator" w:id="0">
    <w:p w:rsidR="00CB44C6" w:rsidRDefault="00CB4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4C6" w:rsidRDefault="00CB44C6">
      <w:r>
        <w:rPr>
          <w:color w:val="000000"/>
        </w:rPr>
        <w:separator/>
      </w:r>
    </w:p>
  </w:footnote>
  <w:footnote w:type="continuationSeparator" w:id="0">
    <w:p w:rsidR="00CB44C6" w:rsidRDefault="00CB4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61DC3"/>
    <w:multiLevelType w:val="multilevel"/>
    <w:tmpl w:val="14CAC80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7256085"/>
    <w:multiLevelType w:val="multilevel"/>
    <w:tmpl w:val="388EEC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E701D"/>
    <w:rsid w:val="009E701D"/>
    <w:rsid w:val="00C87622"/>
    <w:rsid w:val="00CB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60591-CDBF-4BB8-B257-7B750FA6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basedOn w:val="Domylnaczcionkaakapitu"/>
    <w:rPr>
      <w:i/>
      <w:iCs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adyodo.pl/europejskie/rozporzadzenie-parlamentu-europejskiego-i-rady-ue-2016679-z-dnia-27-kwietnia-2016-r.-w-sprawie-ochrony-osob-fizycznych-w-zwiazku-z-przetwarzaniem-danych-osobowych-i-w-sprawie-swobodnego-przeplywu-takich-danych-oraz-uchylenia-dyrektywy-9546we-ogolne-rozporzadzenie-o-ochronie-danych-dz.urz.ue-l-1191-746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oradyodo.pl/europejskie/rozporzadzenie-parlamentu-europejskiego-i-rady-ue-2016679-z-dnia-27-kwietnia-2016-r.-w-sprawie-ochrony-osob-fizycznych-w-zwiazku-z-przetwarzaniem-danych-osobowych-i-w-sprawie-swobodnego-przeplywu-takich-danych-oraz-uchylenia-dyrektywy-9546we-ogolne-rozporzadzenie-o-ochronie-danych-dz.urz.ue-l-1191-746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2018-08-01T12:12:00Z</cp:lastPrinted>
  <dcterms:created xsi:type="dcterms:W3CDTF">2018-08-02T13:07:00Z</dcterms:created>
  <dcterms:modified xsi:type="dcterms:W3CDTF">2018-08-02T13:07:00Z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