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akup z dostawą prefabrykatu grobowca podwójnego dla potrzeb MPGKiM ZB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do 15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.08.2026 r.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5. Akceptuję(my) warunki zawarte w umowie.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vertAlign w:val="superscript"/>
          <w:lang w:val="pl-PL" w:eastAsia="zh-CN" w:bidi="hi-IN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/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88"/>
        <w:gridCol w:w="4530"/>
        <w:gridCol w:w="853"/>
        <w:gridCol w:w="727"/>
        <w:gridCol w:w="1537"/>
        <w:gridCol w:w="1507"/>
      </w:tblGrid>
      <w:tr>
        <w:trPr/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88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Prefabrykat grobowca podwójnego</w:t>
            </w:r>
          </w:p>
        </w:tc>
        <w:tc>
          <w:tcPr>
            <w:tcW w:w="8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szt.</w:t>
            </w:r>
          </w:p>
        </w:tc>
        <w:tc>
          <w:tcPr>
            <w:tcW w:w="72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3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5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5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5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</w:rPr>
        <w:t>akup z dostawą prefabrykatu grobowca podwójnego dla potrzeb MPGKiM ZB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OpenSymbol">
    <w:altName w:val="Arial Unicode MS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ind w:hanging="0" w:start="0" w:end="0"/>
      <w:outlineLvl w:val="0"/>
    </w:pPr>
    <w:rPr>
      <w:rFonts w:cs="SimSun;Arial Unicode MS"/>
      <w:b/>
      <w:bCs/>
      <w:sz w:val="36"/>
    </w:rPr>
  </w:style>
  <w:style w:type="character" w:styleId="WW8Num2z0">
    <w:name w:val="WW8Num2z0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  <w:lang w:bidi="ar-SA"/>
    </w:rPr>
  </w:style>
  <w:style w:type="character" w:styleId="WW8Num3z0">
    <w:name w:val="WW8Num3z0"/>
    <w:qFormat/>
    <w:rPr>
      <w:rFonts w:cs="Times New Roman"/>
      <w:b w:val="false"/>
      <w:bCs w:val="false"/>
      <w:color w:val="000000"/>
      <w:sz w:val="24"/>
      <w:szCs w:val="2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Times New Roman" w:hAnsi="Times New Roman" w:cs="Times New Roman"/>
      <w:sz w:val="24"/>
      <w:szCs w:val="24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Times New Roman" w:hAnsi="Times New Roman" w:cs="Times New Roman"/>
      <w:sz w:val="24"/>
      <w:szCs w:val="24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Times New Roman" w:hAnsi="Times New Roman" w:cs="Times New Roman"/>
      <w:sz w:val="24"/>
      <w:szCs w:val="24"/>
    </w:rPr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Domylnaczcionkaakapitu">
    <w:name w:val="Domyślna czcionka akapitu"/>
    <w:qFormat/>
    <w:rPr/>
  </w:style>
  <w:style w:type="character" w:styleId="WW-Domylnaczcionkaakapitu">
    <w:name w:val="WW-Domyślna czcionka akapitu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Domylnaczcionkaakapitu1">
    <w:name w:val="Domyślna czcionka akapitu1"/>
    <w:qFormat/>
    <w:rPr/>
  </w:style>
  <w:style w:type="character" w:styleId="Znakinumeracjiuser">
    <w:name w:val="Znaki numeracji (user)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Znakiwypunktowaniauser">
    <w:name w:val="Znaki wypunktowania (user)"/>
    <w:qFormat/>
    <w:rPr>
      <w:rFonts w:ascii="OpenSymbol;Arial Unicode MS" w:hAnsi="OpenSymbol;Arial Unicode MS" w:eastAsia="OpenSymbol;Arial Unicode MS" w:cs="OpenSymbol;Arial Unicode MS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ignature">
    <w:name w:val="Signature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BodyTextIndent">
    <w:name w:val="Body Text Indent"/>
    <w:basedOn w:val="Normal"/>
    <w:pPr>
      <w:spacing w:before="0" w:after="120"/>
      <w:ind w:hanging="0" w:start="283" w:end="0"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945</TotalTime>
  <Application>LibreOffice/26.2.4.2$Windows_X86_64 LibreOffice_project/0229ac93fcf0d7cbc6376066c6f35021cef002dc</Application>
  <AppVersion>15.0000</AppVersion>
  <Pages>3</Pages>
  <Words>514</Words>
  <Characters>3096</Characters>
  <CharactersWithSpaces>3731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2026-07-30T09:26:45Z</cp:lastPrinted>
  <dcterms:modified xsi:type="dcterms:W3CDTF">2026-07-30T09:26:57Z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