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360" w:before="0" w:after="0"/>
        <w:ind w:hanging="0" w:left="0" w:right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szCs w:val="16"/>
        </w:rPr>
        <w:t>Załącznik nr 2 do Zaproszenia</w:t>
      </w:r>
    </w:p>
    <w:p>
      <w:pPr>
        <w:pStyle w:val="Normal"/>
        <w:bidi w:val="0"/>
        <w:spacing w:lineRule="auto" w:line="360" w:before="0" w:after="0"/>
        <w:ind w:hanging="0" w:left="0" w:right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hanging="0" w:left="0" w:right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 xml:space="preserve">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hanging="0" w:left="0" w:right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</w:t>
      </w: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hanging="0" w:left="0" w:right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color w:val="000000"/>
        </w:rPr>
        <w:t>”</w:t>
      </w:r>
      <w:r>
        <w:rPr>
          <w:rFonts w:cs="Times New Roman" w:ascii="Times New Roman" w:hAnsi="Times New Roman"/>
          <w:b/>
          <w:bCs/>
          <w:color w:val="000000"/>
        </w:rPr>
        <w:t>Zakup z dostawą mieszanki mineralno – asfaltowej na zimno dla potrzeb MPGKiM ZB”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z wymogami Zamawiającego za kwotę w wysokości: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podatek VAT stawka ……..% kwota zł …………..………………………………..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000000"/>
        </w:rPr>
        <w:t xml:space="preserve">cena jednostkowa </w:t>
      </w:r>
      <w:r>
        <w:rPr>
          <w:rFonts w:eastAsia="Times New Roman" w:ascii="Times New Roman" w:hAnsi="Times New Roman"/>
        </w:rPr>
        <w:t>……………………….. netto/1 tona.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2. Termin realizacji –  7 dni od podpisania umowy.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3. Oświadczam(y),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4.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center"/>
        <w:rPr>
          <w:rFonts w:ascii="Times New Roman" w:hAnsi="Times New Roman" w:eastAsia="Arial" w:cs="Times New Roman"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spacing w:lineRule="auto" w:line="240"/>
        <w:jc w:val="center"/>
        <w:rPr/>
      </w:pPr>
      <w:r>
        <w:rPr>
          <w:rFonts w:cs="Times New Roman" w:ascii="Times New Roman" w:hAnsi="Times New Roman"/>
          <w:b/>
          <w:color w:val="000000"/>
          <w:sz w:val="24"/>
          <w:szCs w:val="24"/>
        </w:rPr>
        <w:t>O</w:t>
      </w:r>
      <w:r>
        <w:rPr>
          <w:rFonts w:cs="Times New Roman" w:ascii="Times New Roman" w:hAnsi="Times New Roman"/>
          <w:b/>
          <w:sz w:val="24"/>
          <w:szCs w:val="24"/>
        </w:rPr>
        <w:t xml:space="preserve">świadczenia wykonawcy </w:t>
      </w:r>
    </w:p>
    <w:p>
      <w:pPr>
        <w:pStyle w:val="Default"/>
        <w:spacing w:lineRule="auto" w:line="240"/>
        <w:jc w:val="center"/>
        <w:rPr/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>ws. ustawy sankcyjnej</w:t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spacing w:lineRule="auto" w:line="240"/>
        <w:ind w:firstLine="850" w:left="0" w:right="0"/>
        <w:jc w:val="both"/>
        <w:rPr/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 xml:space="preserve">Ja, składający niniejszą ofertę, biorący udział w procedurze o udzielenie zamówienia publicznego pn. </w:t>
      </w:r>
      <w:r>
        <w:rPr>
          <w:rFonts w:cs="Times New Roman" w:ascii="Times New Roman" w:hAnsi="Times New Roman"/>
          <w:b/>
          <w:bCs/>
          <w:strike w:val="false"/>
          <w:dstrike w:val="false"/>
          <w:u w:val="none"/>
        </w:rPr>
        <w:t>Z</w:t>
      </w:r>
      <w:r>
        <w:rPr>
          <w:rFonts w:cs="Times New Roman" w:ascii="Times New Roman" w:hAnsi="Times New Roman"/>
          <w:b/>
          <w:bCs/>
          <w:strike w:val="false"/>
          <w:dstrike w:val="false"/>
          <w:color w:val="000000"/>
          <w:szCs w:val="24"/>
          <w:u w:val="none"/>
        </w:rPr>
        <w:t>akup z dostawą mieszanki mineralno – asfaltowej na zimno dla potrzeb MPGKiM ZB</w:t>
      </w: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>(nazwa postępowania)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, prowadzonego na podstawie wprowadzonego w formie zarządzenia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Regulaminu udzielania zamówień publicznych </w:t>
      </w:r>
      <w:r>
        <w:rPr>
          <w:rFonts w:cs="Times New Roman" w:ascii="Times New Roman" w:hAnsi="Times New Roman"/>
          <w:b w:val="false"/>
          <w:i/>
          <w:iCs/>
          <w:strike w:val="false"/>
          <w:dstrike w:val="false"/>
          <w:u w:val="none"/>
        </w:rPr>
        <w:t>w MPGKiM ZB w Łomży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(oznaczenie Zamawiającego)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oświadczam, że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single"/>
        </w:rPr>
        <w:t>nie zachodzą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w stosunku do mnie przesłanki wykluczenia z postępowania na podstawie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o szczególnych rozwiązaniach w zakresie przeciwdziałania wspieraniu agresji na Ukrainę oraz służących ochronie bezpieczeństwa narodowego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>(Dz. U. poz. 514)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. </w:t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240"/>
        <w:ind w:hanging="0" w:left="0" w:right="0"/>
        <w:jc w:val="both"/>
        <w:rPr/>
      </w:pPr>
      <w:r>
        <w:rPr>
          <w:rFonts w:eastAsia="Times New Roman" w:cs="Times New Roman" w:ascii="Times New Roman" w:hAnsi="Times New Roman"/>
          <w:color w:val="000000"/>
        </w:rPr>
        <w:t xml:space="preserve">                                                                                   </w:t>
      </w:r>
      <w:r>
        <w:rPr>
          <w:rFonts w:cs="Times New Roman" w:ascii="Times New Roman" w:hAnsi="Times New Roman"/>
          <w:color w:val="000000"/>
        </w:rPr>
        <w:t>…………………………………………</w:t>
      </w:r>
    </w:p>
    <w:p>
      <w:pPr>
        <w:pStyle w:val="Normal"/>
        <w:spacing w:lineRule="auto" w:line="240"/>
        <w:ind w:hanging="0" w:left="0" w:right="0"/>
        <w:jc w:val="both"/>
        <w:rPr/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spacing w:lineRule="auto" w:line="240"/>
        <w:jc w:val="both"/>
        <w:rPr/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 Zgodnie z treścią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sz w:val="16"/>
          <w:szCs w:val="16"/>
          <w:u w:val="none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z postępowania o udzielenie zamówienia publicznego lub konkursu prowadzonego na podstawie ustawy Pzp wyklucza się: </w:t>
      </w:r>
    </w:p>
    <w:p>
      <w:pPr>
        <w:pStyle w:val="Default"/>
        <w:spacing w:lineRule="auto" w:line="240"/>
        <w:jc w:val="both"/>
        <w:rPr/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3;</w:t>
      </w:r>
    </w:p>
    <w:p>
      <w:pPr>
        <w:pStyle w:val="Default"/>
        <w:spacing w:lineRule="auto" w:line="240"/>
        <w:jc w:val="both"/>
        <w:rPr/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>2) wykonawcę oraz uczestnika konkursu, którego beneficjentem rzeczywistym w rozumieniu ustawy z dnia 1 marca 2018 r. o przeciwdziałaniu praniu</w:t>
      </w:r>
    </w:p>
    <w:p>
      <w:pPr>
        <w:pStyle w:val="Default"/>
        <w:spacing w:lineRule="auto" w:line="240"/>
        <w:jc w:val="both"/>
        <w:rPr/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>pieniędzy oraz finansowaniu terroryzmu (Dz. U. z 2023 r. poz. 1124, z późn. zm.) jest osoba wymieniona w wykazach określonych w rozporządzeniu</w:t>
      </w:r>
    </w:p>
    <w:p>
      <w:pPr>
        <w:pStyle w:val="Default"/>
        <w:spacing w:lineRule="auto" w:line="240"/>
        <w:jc w:val="both"/>
        <w:rPr/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>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3;</w:t>
      </w:r>
    </w:p>
    <w:p>
      <w:pPr>
        <w:pStyle w:val="Default"/>
        <w:spacing w:lineRule="auto" w:line="240"/>
        <w:jc w:val="both"/>
        <w:rPr/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>3) wykonawcę oraz uczestnika konkursu, którego jednostką dominującą w rozumieniu art. 3 ust. 1 pkt 37 ustawy z dnia 29 września 1994 r. o rachunkowości (Dz. U. z 2023 r. poz. 120, 295 i 1598 oraz z 2024 r. poz. 619, 1685 i 1863)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3.</w:t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uppressLineNumbers/>
      <w:bidi w:val="0"/>
      <w:jc w:val="left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Arial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istopkauser">
    <w:name w:val="Główka i stopka (user)"/>
    <w:basedOn w:val="Normal"/>
    <w:qFormat/>
    <w:pPr/>
    <w:rPr/>
  </w:style>
  <w:style w:type="paragraph" w:styleId="Header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NSimSun" w:cs="Lucida Sans"/>
      <w:color w:val="000000"/>
      <w:kern w:val="2"/>
      <w:sz w:val="24"/>
      <w:szCs w:val="24"/>
      <w:lang w:val="pl-PL" w:eastAsia="zh-CN" w:bidi="hi-I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435</TotalTime>
  <Application>LibreOffice/26.2.1.2$Windows_X86_64 LibreOffice_project/620$Build-2</Application>
  <AppVersion>15.0000</AppVersion>
  <Pages>2</Pages>
  <Words>482</Words>
  <Characters>2912</Characters>
  <CharactersWithSpaces>3670</CharactersWithSpaces>
  <Paragraphs>32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2023-01-26T10:01:00Z</dcterms:created>
  <dc:creator>Dawid</dc:creator>
  <dc:description/>
  <dc:language>pl-PL</dc:language>
  <cp:lastModifiedBy/>
  <cp:lastPrinted>2026-03-03T13:17:18Z</cp:lastPrinted>
  <dcterms:modified xsi:type="dcterms:W3CDTF">2026-03-03T14:25:10Z</dcterms:modified>
  <cp:revision>24</cp:revision>
  <dc:subject/>
  <dc:title>Prezentacja programu PowerPoint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