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hanging="0" w:left="0" w:right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Załącznik nr 2b do Zaproszenia</w:t>
      </w:r>
    </w:p>
    <w:p>
      <w:pPr>
        <w:pStyle w:val="Normal"/>
        <w:bidi w:val="0"/>
        <w:spacing w:lineRule="auto" w:line="360" w:before="0" w:after="0"/>
        <w:ind w:hanging="0" w:left="0" w:right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 xml:space="preserve">Część nr 2 zamówienia – </w:t>
      </w:r>
      <w:r>
        <w:rPr>
          <w:rFonts w:eastAsia="Times New Roman" w:cs="Times New Roman" w:ascii="Times New Roman" w:hAnsi="Times New Roman"/>
          <w:b/>
          <w:bCs/>
          <w:color w:val="auto"/>
          <w:sz w:val="24"/>
          <w:szCs w:val="24"/>
          <w:lang w:val="pl-PL" w:eastAsia="zh-CN" w:bidi="ar-SA"/>
        </w:rPr>
        <w:t>Rury, armatura, włazy, pierścienie, hydroizolacja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”</w:t>
      </w:r>
      <w:r>
        <w:rPr>
          <w:rFonts w:cs="Times New Roman" w:ascii="Times New Roman" w:hAnsi="Times New Roman"/>
          <w:color w:val="000000"/>
        </w:rPr>
        <w:t>Z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shd w:fill="FFFFFF" w:val="clear"/>
          <w:lang w:val="pl-PL" w:eastAsia="zh-CN" w:bidi="ar-SA"/>
        </w:rPr>
        <w:t>akup z dostawą materiałów wodno – kanalizacyjnych dla potrzeb MPGKiM ZB.</w:t>
      </w:r>
      <w:r>
        <w:rPr>
          <w:rFonts w:cs="Times New Roman" w:ascii="Times New Roman" w:hAnsi="Times New Roman"/>
          <w:color w:val="000000"/>
        </w:rPr>
        <w:t>”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 z wymogami Zamawiającego za kwotę w wysokości: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……………………………………………..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2. Termin realizacji – </w:t>
      </w:r>
      <w:r>
        <w:rPr>
          <w:rFonts w:cs="Times New Roman" w:ascii="Times New Roman" w:hAnsi="Times New Roman"/>
          <w:color w:val="000000"/>
        </w:rPr>
        <w:t xml:space="preserve">sukcesywnie </w:t>
      </w:r>
      <w:r>
        <w:rPr>
          <w:rFonts w:cs="Times New Roman" w:ascii="Times New Roman" w:hAnsi="Times New Roman"/>
          <w:color w:val="000000"/>
        </w:rPr>
        <w:t xml:space="preserve">do </w:t>
      </w:r>
      <w:r>
        <w:rPr>
          <w:rFonts w:cs="Times New Roman" w:ascii="Times New Roman" w:hAnsi="Times New Roman"/>
          <w:color w:val="000000"/>
        </w:rPr>
        <w:t>30</w:t>
      </w:r>
      <w:r>
        <w:rPr>
          <w:rFonts w:cs="Times New Roman" w:ascii="Times New Roman" w:hAnsi="Times New Roman"/>
          <w:color w:val="000000"/>
        </w:rPr>
        <w:t xml:space="preserve"> </w:t>
      </w:r>
      <w:r>
        <w:rPr>
          <w:rFonts w:cs="Times New Roman" w:ascii="Times New Roman" w:hAnsi="Times New Roman"/>
          <w:color w:val="000000"/>
        </w:rPr>
        <w:t>listopada</w:t>
      </w:r>
      <w:r>
        <w:rPr>
          <w:rFonts w:cs="Times New Roman" w:ascii="Times New Roman" w:hAnsi="Times New Roman"/>
          <w:color w:val="000000"/>
        </w:rPr>
        <w:t xml:space="preserve"> 202</w:t>
      </w:r>
      <w:r>
        <w:rPr>
          <w:rFonts w:cs="Times New Roman" w:ascii="Times New Roman" w:hAnsi="Times New Roman"/>
          <w:color w:val="000000"/>
        </w:rPr>
        <w:t>5</w:t>
      </w:r>
      <w:r>
        <w:rPr>
          <w:rFonts w:cs="Times New Roman" w:ascii="Times New Roman" w:hAnsi="Times New Roman"/>
          <w:color w:val="000000"/>
        </w:rPr>
        <w:t xml:space="preserve"> r.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 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4.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  <w:position w:val="0"/>
          <w:sz w:val="24"/>
          <w:sz w:val="24"/>
          <w:vertAlign w:val="baseline"/>
        </w:rPr>
        <w:t>5. Wykonawca udziela na dostarczone materiały gwarancji na okres ………….. miesięcy.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tbl>
      <w:tblPr>
        <w:tblW w:w="9642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4"/>
        <w:gridCol w:w="5240"/>
        <w:gridCol w:w="686"/>
        <w:gridCol w:w="730"/>
        <w:gridCol w:w="1188"/>
        <w:gridCol w:w="1313"/>
      </w:tblGrid>
      <w:tr>
        <w:trPr/>
        <w:tc>
          <w:tcPr>
            <w:tcW w:w="4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52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Nazwa materiału</w:t>
            </w: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Jedn. miary</w:t>
            </w:r>
          </w:p>
        </w:tc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Ilość</w:t>
            </w:r>
          </w:p>
        </w:tc>
        <w:tc>
          <w:tcPr>
            <w:tcW w:w="1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Cena jednostkowa netto</w:t>
            </w:r>
          </w:p>
        </w:tc>
        <w:tc>
          <w:tcPr>
            <w:tcW w:w="13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Wartość netto</w:t>
            </w:r>
          </w:p>
        </w:tc>
      </w:tr>
      <w:tr>
        <w:trPr/>
        <w:tc>
          <w:tcPr>
            <w:tcW w:w="9641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NSimSun" w:cs="Times New Roman" w:ascii="Times New Roman" w:hAnsi="Times New Roman"/>
                <w:b/>
                <w:bCs/>
                <w:color w:val="auto"/>
                <w:kern w:val="2"/>
                <w:sz w:val="20"/>
                <w:szCs w:val="20"/>
                <w:lang w:val="pl-PL" w:eastAsia="zh-CN" w:bidi="hi-IN"/>
              </w:rPr>
              <w:t xml:space="preserve">Część nr 2 - </w:t>
            </w:r>
            <w:r>
              <w:rPr>
                <w:rFonts w:eastAsia="Times New Roman" w:cs="Times New Roman" w:ascii="Times New Roman" w:hAnsi="Times New Roman"/>
                <w:b/>
                <w:bCs/>
                <w:color w:val="auto"/>
                <w:kern w:val="2"/>
                <w:sz w:val="20"/>
                <w:szCs w:val="20"/>
                <w:lang w:val="pl-PL" w:eastAsia="zh-CN" w:bidi="ar-SA"/>
              </w:rPr>
              <w:t>Rury, armatura, włazy, pierścienie, hydroizolacja</w:t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ind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Rura PE HD 80 DN 40x3,0 SDR 13,6 PN 10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ind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mb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ind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50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2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ind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Dwuzłączka PE – PE DN 40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ind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ind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3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ind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Korek PE – PE DN 40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ind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ind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4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ind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Skrzynka duża PE HD H – 270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ind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ind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5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ind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Rura PVC - U DN 110x3,2x2000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ind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ind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6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ind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Rura sanitarna PVC – U DN 315x9,2x2000 LITA SN 8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ind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ind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65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7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ind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Rura sanitarna PVC – U DN 200x5,9x2000 LITA SN 8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ind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ind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21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8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ind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Mufa sanitarna DN 315 SN 8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ind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ind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9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ind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Mufa sanitarna DN 200 SN 8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ind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ind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10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ind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Korek Dn 315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ind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ind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11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ind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Korek Dn 200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ind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ind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12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ind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Właz żeliwny DN 600 H 150 D 400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ind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ind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13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ind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Wpust żeliwny BK 67 D 400 H 150 ¾ kołnierza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ind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ind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14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ind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Pierścień klinowy do regulacji kąta nachylenia 600/9/22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ind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ind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15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ind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Pierścień wyrównawczy 600/100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ind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ind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16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ind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Pierścień wyrównawczy 500/100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ind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ind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17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ind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Odwodnienie liniowe betonowe z rusztem żeliwnym D 400 1000/150/150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ind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ind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25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18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ind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Studnia odwodnienia liniowego D 400 z rusztem żeliwnym 500/150/500 z odpływem DN 110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ind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ind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ind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Zakończenie pełne odwodnienia liniowego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ind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ind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ind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Redukcja kanalizacji zewnętrznej DN 200/110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ind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32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Wartość netto</w:t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32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Podatek VAT</w:t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32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Wartość brutto</w:t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</w:rPr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</w:rPr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</w:rPr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</w:rPr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</w:rPr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</w:rPr>
        <w:t xml:space="preserve">Oświadczenia wykonawcy </w:t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>ws. ustawy sankcyjnej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ind w:firstLine="850" w:left="0" w:righ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Ja, składający niniejszą ofertę, biorący udział w procedurze o udzielenie zamówienia publicznego pn. </w:t>
      </w:r>
      <w:r>
        <w:rPr>
          <w:rFonts w:cs="Times New Roman" w:ascii="Times New Roman" w:hAnsi="Times New Roman"/>
          <w:b w:val="false"/>
          <w:i/>
          <w:iCs/>
          <w:strike w:val="false"/>
          <w:dstrike w:val="false"/>
          <w:u w:val="none"/>
        </w:rPr>
        <w:t>Z</w:t>
      </w:r>
      <w:r>
        <w:rPr>
          <w:rFonts w:eastAsia="Times New Roman" w:cs="Times New Roman" w:ascii="Times New Roman" w:hAnsi="Times New Roman"/>
          <w:b w:val="false"/>
          <w:i/>
          <w:iCs/>
          <w:strike w:val="false"/>
          <w:dstrike w:val="false"/>
          <w:u w:val="none"/>
          <w:shd w:fill="FFFFFF" w:val="clear"/>
          <w:lang w:bidi="ar-SA"/>
        </w:rPr>
        <w:t>akup z dostawą materiałów wodno – kanalizacyjnych dla potrzeb MPGKiM ZB.</w:t>
      </w: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>(nazwa postępowania)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, prowadzonego na podstawie wprowadzonego w formie zarządzenia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Regulaminu udzielania zamówień publicznych </w:t>
      </w:r>
      <w:r>
        <w:rPr>
          <w:rFonts w:cs="Times New Roman" w:ascii="Times New Roman" w:hAnsi="Times New Roman"/>
          <w:b w:val="false"/>
          <w:i/>
          <w:iCs/>
          <w:strike w:val="false"/>
          <w:dstrike w:val="false"/>
          <w:u w:val="none"/>
        </w:rPr>
        <w:t>w MPGKiM ZB w Łomży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(oznaczenie Zamawiającego)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oświadczam, że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single"/>
        </w:rPr>
        <w:t>nie zachodzą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w stosunku do mnie przesłanki wykluczenia z postępowania na podstawie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o szczególnych rozwiązaniach w zakresie przeciwdziałania wspieraniu agresji na Ukrainę oraz służących ochronie bezpieczeństwa narodowego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>(Dz. U. poz. 835)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. 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360"/>
        <w:ind w:hanging="0" w:left="0" w:right="0"/>
        <w:rPr>
          <w:rFonts w:ascii="Times New Roman" w:hAnsi="Times New Roman"/>
        </w:rPr>
      </w:pPr>
      <w:r>
        <w:rPr>
          <w:rFonts w:eastAsia="Times New Roman" w:cs="Times New Roman"/>
          <w:color w:val="000000"/>
        </w:rPr>
        <w:t xml:space="preserve">                                                                                   </w:t>
      </w:r>
      <w:r>
        <w:rPr>
          <w:rFonts w:cs="Times New Roman"/>
          <w:color w:val="000000"/>
        </w:rPr>
        <w:t>…………………………………………</w:t>
      </w:r>
    </w:p>
    <w:p>
      <w:pPr>
        <w:pStyle w:val="Normal"/>
        <w:spacing w:lineRule="auto" w:line="360"/>
        <w:ind w:hanging="0" w:left="0" w:right="0"/>
        <w:rPr>
          <w:rFonts w:ascii="Times New Roman" w:hAnsi="Times New Roman"/>
        </w:rPr>
      </w:pPr>
      <w:r>
        <w:rPr>
          <w:rFonts w:cs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/>
          <w:color w:val="000000"/>
          <w:sz w:val="16"/>
        </w:rPr>
        <w:t>(data i podpis Wykonawcy)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0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0"/>
          <w:u w:val="none"/>
        </w:rPr>
        <w:t xml:space="preserve">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u w:val="none"/>
        </w:rPr>
        <w:t xml:space="preserve">Zgodnie z treścią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sz w:val="16"/>
          <w:u w:val="none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u w:val="none"/>
        </w:rPr>
        <w:t xml:space="preserve">z postępowania o udzielenie zamówienia publicznego lub konkursu prowadzonego na podstawie ustawy Pzp wyklucza się: </w:t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u w:val="none"/>
        </w:rPr>
        <w:t xml:space="preserve"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 </w:t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u w:val="none"/>
        </w:rPr>
        <w:t xml:space="preserve">2) 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 </w:t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 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Liberation Sans">
    <w:altName w:val="Arial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Times New Roman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uppressLineNumbers/>
      <w:bidi w:val="0"/>
      <w:jc w:val="left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user">
    <w:name w:val="Główka i stopka (user)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Gwkaistopkauser"/>
    <w:pPr>
      <w:suppressLineNumbers/>
    </w:pPr>
    <w:rPr/>
  </w:style>
  <w:style w:type="paragraph" w:styleId="Zawartotabeliuser">
    <w:name w:val="Zawartość tabeli (user)"/>
    <w:basedOn w:val="Normal"/>
    <w:qFormat/>
    <w:pPr>
      <w:suppressLineNumbers/>
    </w:pPr>
    <w:rPr/>
  </w:style>
  <w:style w:type="paragraph" w:styleId="Nagwektabeliuser">
    <w:name w:val="Nagłówek tabeli (user)"/>
    <w:basedOn w:val="Zawartotabeliuser"/>
    <w:qFormat/>
    <w:pPr>
      <w:suppressLineNumbers/>
      <w:jc w:val="center"/>
    </w:pPr>
    <w:rPr>
      <w:b/>
      <w:bCs/>
    </w:rPr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NSimSun" w:cs="Lucida Sans"/>
      <w:color w:val="000000"/>
      <w:kern w:val="2"/>
      <w:sz w:val="24"/>
      <w:szCs w:val="24"/>
      <w:lang w:val="pl-PL" w:eastAsia="zh-CN" w:bidi="hi-IN"/>
    </w:rPr>
  </w:style>
  <w:style w:type="paragraph" w:styleId="Zawartotabeli">
    <w:name w:val="Zawartość tabeli"/>
    <w:basedOn w:val="Normal"/>
    <w:qFormat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435</TotalTime>
  <Application>LibreOffice/25.2.6.2$Windows_X86_64 LibreOffice_project/729c5bfe710f5eb71ed3bbde9e06a6065e9c6c5d</Application>
  <AppVersion>15.0000</AppVersion>
  <Pages>3</Pages>
  <Words>709</Words>
  <Characters>3934</Characters>
  <CharactersWithSpaces>4859</CharactersWithSpaces>
  <Paragraphs>122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pl-PL</dc:language>
  <cp:lastModifiedBy/>
  <dcterms:modified xsi:type="dcterms:W3CDTF">2025-11-14T08:38:16Z</dcterms:modified>
  <cp:revision>27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