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color w:val="F44336"/>
        </w:rPr>
      </w:pPr>
      <w:r>
        <w:rPr>
          <w:color w:val="F4433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cementu portlandzkiego CEM II / A-V 42,5 R dla potrzeb MPGKiM ZB”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…………..……………………….………..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  <w:t>cena jednostkowa (cement CEM II / A-V 42,5 R prod. CEMEX)</w:t>
      </w:r>
      <w:r>
        <w:rPr>
          <w:rFonts w:eastAsia="Times New Roman" w:ascii="Times New Roman" w:hAnsi="Times New Roman"/>
        </w:rPr>
        <w:t>……………………….. netto/1 tona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cs="Arial" w:ascii="Times New Roman" w:hAnsi="Times New Roman"/>
          <w:b w:val="false"/>
          <w:bCs w:val="false"/>
          <w:color w:val="000000"/>
          <w:sz w:val="24"/>
          <w:szCs w:val="24"/>
          <w:lang w:val="pl-PL"/>
        </w:rPr>
        <w:t>sukcesywnie, z dostawami częściowymi (2 dni robocze od daty złożenia zamówienia), w terminie do 31.12.2025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641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3"/>
        <w:gridCol w:w="4538"/>
        <w:gridCol w:w="850"/>
        <w:gridCol w:w="728"/>
        <w:gridCol w:w="1538"/>
        <w:gridCol w:w="1503"/>
      </w:tblGrid>
      <w:tr>
        <w:trPr/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4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Nazwa materiału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Jedn. miary</w:t>
            </w:r>
          </w:p>
        </w:tc>
        <w:tc>
          <w:tcPr>
            <w:tcW w:w="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Cena jednostkowa netto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4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Cement portlandzki CEM II / A-V 42,5 R</w:t>
            </w:r>
          </w:p>
          <w:p>
            <w:pPr>
              <w:pStyle w:val="Zawartotabeli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CEMEX (producent)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Podatek VAT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brutto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widowControl w:val="false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/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>ws. ustawy sankcyjnej</w:t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widowControl/>
        <w:suppressAutoHyphens w:val="true"/>
        <w:bidi w:val="0"/>
        <w:spacing w:before="0" w:after="0"/>
        <w:ind w:left="0" w:right="0" w:firstLine="8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 xml:space="preserve">Zakup z dostawą cementu portlandzkiego CEM II / A-V 42,5 R dla potrzeb MPGKiM ZB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>(nazwa postępowania)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, prowadzonego na podstawie wprowadzonego w formie zarządzenia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Regulaminu udzielania zamówień publicznych </w:t>
      </w:r>
      <w:r>
        <w:rPr>
          <w:rFonts w:ascii="Times New Roman" w:hAnsi="Times New Roman"/>
          <w:b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>w MPGKiM ZB w Łomży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(oznaczenie Zamawiającego)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oświadczam, że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single"/>
        </w:rPr>
        <w:t>nie zachodzą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w stosunku do mnie przesłanki wykluczenia z postępowania na podstawie art. 7 ust. 1 ustawy z dnia 13 kwietnia 2022 r.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(Dz. U. poz. 835)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  <w:vertAlign w:val="superscript"/>
        </w:rPr>
        <w:t>1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  <w:t>.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                                                                     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0"/>
          <w:u w:val="none"/>
          <w:vertAlign w:val="superscript"/>
        </w:rPr>
        <w:t>1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0"/>
          <w:u w:val="none"/>
        </w:rPr>
        <w:t xml:space="preserve">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Zgodnie z treścią art. 7 ust. 1 ustawy z dnia 13 kwietnia 2022 r.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568</TotalTime>
  <Application>LibreOffice/7.5.3.2$Windows_X86_64 LibreOffice_project/9f56dff12ba03b9acd7730a5a481eea045e468f3</Application>
  <AppVersion>15.0000</AppVersion>
  <Pages>3</Pages>
  <Words>535</Words>
  <Characters>3189</Characters>
  <CharactersWithSpaces>3987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2025-01-23T12:14:52Z</cp:lastPrinted>
  <dcterms:modified xsi:type="dcterms:W3CDTF">2025-01-24T09:35:31Z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