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color w:val="F44336"/>
        </w:rPr>
      </w:pPr>
      <w:r>
        <w:rPr>
          <w:rFonts w:cs="Times New Roman" w:ascii="Times New Roman" w:hAnsi="Times New Roman"/>
          <w:color w:val="F44336"/>
          <w:sz w:val="16"/>
          <w:szCs w:val="16"/>
        </w:rPr>
        <w:t>tekst jednolity po zmianie z dnia 24.09.2024 r.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cementu portlandzkiego CEM I</w:t>
      </w:r>
      <w:r>
        <w:rPr>
          <w:rFonts w:cs="Times New Roman" w:ascii="Times New Roman" w:hAnsi="Times New Roman"/>
          <w:b/>
          <w:bCs/>
          <w:color w:val="000000"/>
        </w:rPr>
        <w:t>I / A-V</w:t>
      </w:r>
      <w:r>
        <w:rPr>
          <w:rFonts w:cs="Times New Roman" w:ascii="Times New Roman" w:hAnsi="Times New Roman"/>
          <w:b/>
          <w:bCs/>
          <w:color w:val="000000"/>
        </w:rPr>
        <w:t xml:space="preserve"> 42,5 R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…………..……………………….………..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>cena jednostkowa (cement CEM I</w:t>
      </w:r>
      <w:r>
        <w:rPr>
          <w:rFonts w:eastAsia="Times New Roman" w:cs="Times New Roman" w:ascii="Times New Roman" w:hAnsi="Times New Roman"/>
          <w:color w:val="000000"/>
        </w:rPr>
        <w:t>I</w:t>
      </w:r>
      <w:r>
        <w:rPr>
          <w:rFonts w:eastAsia="Times New Roman" w:cs="Times New Roman" w:ascii="Times New Roman" w:hAnsi="Times New Roman"/>
          <w:color w:val="000000"/>
        </w:rPr>
        <w:t xml:space="preserve"> / </w:t>
      </w:r>
      <w:r>
        <w:rPr>
          <w:rFonts w:eastAsia="Times New Roman" w:cs="Times New Roman" w:ascii="Times New Roman" w:hAnsi="Times New Roman"/>
          <w:color w:val="000000"/>
        </w:rPr>
        <w:t xml:space="preserve">A-V </w:t>
      </w:r>
      <w:r>
        <w:rPr>
          <w:rFonts w:eastAsia="Times New Roman" w:cs="Times New Roman" w:ascii="Times New Roman" w:hAnsi="Times New Roman"/>
          <w:color w:val="000000"/>
        </w:rPr>
        <w:t>42,5 R)</w:t>
      </w:r>
      <w:r>
        <w:rPr>
          <w:rFonts w:eastAsia="Times New Roman" w:ascii="Times New Roman" w:hAnsi="Times New Roman"/>
        </w:rPr>
        <w:t>……………………….. netto/1 tona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b/>
          <w:bCs/>
          <w:color w:val="000000"/>
        </w:rPr>
        <w:t>2 dni robocze od daty podpisania umowy.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538"/>
        <w:gridCol w:w="850"/>
        <w:gridCol w:w="728"/>
        <w:gridCol w:w="1538"/>
        <w:gridCol w:w="1503"/>
      </w:tblGrid>
      <w:tr>
        <w:trPr/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Cement portlandzki CEM I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I / A-V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 42,5 R </w:t>
            </w:r>
          </w:p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…………………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..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(producent)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/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>ws. ustawy sankcyjnej</w:t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widowControl/>
        <w:suppressAutoHyphens w:val="true"/>
        <w:bidi w:val="0"/>
        <w:spacing w:before="0" w:after="0"/>
        <w:ind w:left="0" w:right="0" w:firstLine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Zakup z dostawą cementu portlandzkiego CEM I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I / A-V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 xml:space="preserve"> 42,5 R dla po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t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 xml:space="preserve">rzeb MPGKiM ZB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>(nazwa postępowania)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, prowadzonego na podstawie wprowadzonego w formie zarządzenia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Regulaminu udzielania zamówień publicznych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w MPGKiM ZB w Łomży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(oznaczenie Zamawiającego)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oświadczam, że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single"/>
        </w:rPr>
        <w:t>nie zachodzą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w stosunku do mnie przesłanki wykluczenia z postępowania na podstawie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(Dz. U. poz. 835)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.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                                                                     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Zgodnie z treścią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407</TotalTime>
  <Application>LibreOffice/7.5.3.2$Windows_X86_64 LibreOffice_project/9f56dff12ba03b9acd7730a5a481eea045e468f3</Application>
  <AppVersion>15.0000</AppVersion>
  <Pages>3</Pages>
  <Words>532</Words>
  <Characters>3161</Characters>
  <CharactersWithSpaces>3957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2024-03-28T08:01:44Z</cp:lastPrinted>
  <dcterms:modified xsi:type="dcterms:W3CDTF">2024-09-24T13:46:05Z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