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 xml:space="preserve">OFERTA 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pojemników na odpady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</w:t>
      </w:r>
      <w:r>
        <w:rPr>
          <w:rFonts w:cs="Times New Roman" w:ascii="Times New Roman" w:hAnsi="Times New Roman"/>
          <w:b/>
          <w:bCs/>
          <w:color w:val="000000"/>
        </w:rPr>
        <w:t xml:space="preserve"> do 29.02.2024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position w:val="0"/>
          <w:sz w:val="24"/>
          <w:sz w:val="24"/>
          <w:vertAlign w:val="baseline"/>
        </w:rPr>
        <w:t>5. Wykonawca udziela na dostarczone materiały gwarancji na okres ………….. miesięcy.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5921"/>
        <w:gridCol w:w="570"/>
        <w:gridCol w:w="1304"/>
        <w:gridCol w:w="1363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5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 (szt)</w:t>
            </w:r>
          </w:p>
        </w:tc>
        <w:tc>
          <w:tcPr>
            <w:tcW w:w="1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 (zł)</w:t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 (zł)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9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Pojemnik MGB  na odpady o pojemności 1100 l. – kolor czarny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szt </w:t>
            </w:r>
          </w:p>
        </w:tc>
        <w:tc>
          <w:tcPr>
            <w:tcW w:w="130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3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9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Pojemnik MGB na odpady o pojemności 1100 l. – kolor żółty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szt </w:t>
            </w:r>
          </w:p>
        </w:tc>
        <w:tc>
          <w:tcPr>
            <w:tcW w:w="130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3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59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Pojemnik MGB  na odpady o pojemności 1100 l. – kolor niebieski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szt </w:t>
            </w:r>
          </w:p>
        </w:tc>
        <w:tc>
          <w:tcPr>
            <w:tcW w:w="130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3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59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Pojemnik MGB na odpady o pojemności 1100 l. – kolor zielony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szt </w:t>
            </w:r>
          </w:p>
        </w:tc>
        <w:tc>
          <w:tcPr>
            <w:tcW w:w="130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3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59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2"/>
                <w:szCs w:val="22"/>
                <w:lang w:val="pl-PL" w:eastAsia="zh-CN" w:bidi="ar-SA"/>
              </w:rPr>
            </w:pPr>
            <w:r>
              <w:rPr>
                <w:rFonts w:ascii="Times New Roman" w:hAnsi="Times New Roman"/>
                <w:sz w:val="22"/>
                <w:szCs w:val="22"/>
                <w:lang w:val="pl-PL" w:eastAsia="zh-CN" w:bidi="ar-SA"/>
              </w:rPr>
              <w:t>Pojemnik MGB na odpady o pojemności  240 l. -  kolor czarny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130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3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59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2"/>
                <w:szCs w:val="22"/>
                <w:lang w:val="pl-PL" w:eastAsia="zh-CN" w:bidi="ar-SA"/>
              </w:rPr>
            </w:pPr>
            <w:r>
              <w:rPr>
                <w:rFonts w:ascii="Times New Roman" w:hAnsi="Times New Roman"/>
                <w:sz w:val="22"/>
                <w:szCs w:val="22"/>
                <w:lang w:val="pl-PL" w:eastAsia="zh-CN" w:bidi="ar-SA"/>
              </w:rPr>
              <w:t>Pojemnik MGB na odpady o pojemności  240 l. -  kolor żółty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130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3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59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2"/>
                <w:szCs w:val="22"/>
                <w:lang w:val="pl-PL" w:eastAsia="zh-CN" w:bidi="ar-SA"/>
              </w:rPr>
            </w:pPr>
            <w:r>
              <w:rPr>
                <w:rFonts w:ascii="Times New Roman" w:hAnsi="Times New Roman"/>
                <w:sz w:val="22"/>
                <w:szCs w:val="22"/>
                <w:lang w:val="pl-PL" w:eastAsia="zh-CN" w:bidi="ar-SA"/>
              </w:rPr>
              <w:t>Pojemnik MGB na odpady o pojemności 240 l. -  kolor niebieski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130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3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59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2"/>
                <w:szCs w:val="22"/>
                <w:lang w:val="pl-PL" w:eastAsia="zh-CN" w:bidi="ar-SA"/>
              </w:rPr>
            </w:pPr>
            <w:r>
              <w:rPr>
                <w:rFonts w:ascii="Times New Roman" w:hAnsi="Times New Roman"/>
                <w:sz w:val="22"/>
                <w:szCs w:val="22"/>
                <w:lang w:val="pl-PL" w:eastAsia="zh-CN" w:bidi="ar-SA"/>
              </w:rPr>
              <w:t>Pojemnik MGB na odpady o pojemności 240 l. -  kolor brązowy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  <w:lang w:val="pl-PL" w:eastAsia="zh-CN" w:bidi="ar-SA"/>
              </w:rPr>
            </w:pPr>
            <w:r>
              <w:rPr>
                <w:rFonts w:ascii="Times New Roman" w:hAnsi="Times New Roman"/>
                <w:sz w:val="22"/>
                <w:szCs w:val="22"/>
                <w:lang w:val="pl-PL" w:eastAsia="zh-CN" w:bidi="ar-SA"/>
              </w:rPr>
              <w:t xml:space="preserve">szt                    </w:t>
            </w:r>
          </w:p>
        </w:tc>
        <w:tc>
          <w:tcPr>
            <w:tcW w:w="130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3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59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Pojemnik MGB na odpady o pojemności 240 l. -  kolor zielony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  <w:lang w:val="pl-PL" w:eastAsia="zh-CN" w:bidi="ar-SA"/>
              </w:rPr>
            </w:pPr>
            <w:r>
              <w:rPr>
                <w:rFonts w:ascii="Times New Roman" w:hAnsi="Times New Roman"/>
                <w:sz w:val="22"/>
                <w:szCs w:val="22"/>
                <w:lang w:val="pl-PL" w:eastAsia="zh-CN" w:bidi="ar-SA"/>
              </w:rPr>
              <w:t>szt</w:t>
            </w:r>
          </w:p>
        </w:tc>
        <w:tc>
          <w:tcPr>
            <w:tcW w:w="130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3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9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Pojemnik MGB na odpady o pojemności 120 l. -  kolor czarny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  <w:lang w:val="pl-PL" w:eastAsia="zh-CN" w:bidi="ar-SA"/>
              </w:rPr>
            </w:pPr>
            <w:r>
              <w:rPr>
                <w:rFonts w:ascii="Times New Roman" w:hAnsi="Times New Roman"/>
                <w:sz w:val="22"/>
                <w:szCs w:val="22"/>
                <w:lang w:val="pl-PL" w:eastAsia="zh-CN" w:bidi="ar-SA"/>
              </w:rPr>
              <w:t>szt</w:t>
            </w:r>
          </w:p>
        </w:tc>
        <w:tc>
          <w:tcPr>
            <w:tcW w:w="130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3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9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Pojemnik MGB na odpady o pojemności 120 l. -  kolor żółty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  <w:lang w:val="pl-PL" w:eastAsia="zh-CN" w:bidi="ar-SA"/>
              </w:rPr>
            </w:pPr>
            <w:r>
              <w:rPr>
                <w:rFonts w:ascii="Times New Roman" w:hAnsi="Times New Roman"/>
                <w:sz w:val="22"/>
                <w:szCs w:val="22"/>
                <w:lang w:val="pl-PL" w:eastAsia="zh-CN" w:bidi="ar-SA"/>
              </w:rPr>
              <w:t>szt</w:t>
            </w:r>
          </w:p>
        </w:tc>
        <w:tc>
          <w:tcPr>
            <w:tcW w:w="130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3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59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Pojemnik MGB na odpady o pojemności 120 l. -  kolor niebieski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  <w:lang w:val="pl-PL" w:eastAsia="zh-CN" w:bidi="ar-SA"/>
              </w:rPr>
            </w:pPr>
            <w:r>
              <w:rPr>
                <w:rFonts w:ascii="Times New Roman" w:hAnsi="Times New Roman"/>
                <w:sz w:val="22"/>
                <w:szCs w:val="22"/>
                <w:lang w:val="pl-PL" w:eastAsia="zh-CN" w:bidi="ar-SA"/>
              </w:rPr>
              <w:t>szt</w:t>
            </w:r>
          </w:p>
        </w:tc>
        <w:tc>
          <w:tcPr>
            <w:tcW w:w="130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3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9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Pojemnik MGB na odpady o pojemności 120 l. -  kolor zielony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  <w:lang w:val="pl-PL" w:eastAsia="zh-CN" w:bidi="ar-SA"/>
              </w:rPr>
            </w:pPr>
            <w:r>
              <w:rPr>
                <w:rFonts w:ascii="Times New Roman" w:hAnsi="Times New Roman"/>
                <w:sz w:val="22"/>
                <w:szCs w:val="22"/>
                <w:lang w:val="pl-PL" w:eastAsia="zh-CN" w:bidi="ar-SA"/>
              </w:rPr>
              <w:t>szt</w:t>
            </w:r>
          </w:p>
        </w:tc>
        <w:tc>
          <w:tcPr>
            <w:tcW w:w="130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3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59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Pojemnik MGB na odpady o pojemności 120 l. -  kolor brązowy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  <w:lang w:val="pl-PL" w:eastAsia="zh-CN" w:bidi="ar-SA"/>
              </w:rPr>
            </w:pPr>
            <w:r>
              <w:rPr>
                <w:rFonts w:ascii="Times New Roman" w:hAnsi="Times New Roman"/>
                <w:sz w:val="22"/>
                <w:szCs w:val="22"/>
                <w:lang w:val="pl-PL" w:eastAsia="zh-CN" w:bidi="ar-SA"/>
              </w:rPr>
              <w:t>szt</w:t>
            </w:r>
          </w:p>
        </w:tc>
        <w:tc>
          <w:tcPr>
            <w:tcW w:w="130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3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279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3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279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3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279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3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u w:val="none"/>
        </w:rPr>
        <w:t>Zakup z dostawą pojemników na odpady dla potrzeb MPGKiM ZB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left="0" w:right="0" w:hanging="0"/>
        <w:rPr>
          <w:rFonts w:ascii="Times New Roman" w:hAnsi="Times New Roman"/>
        </w:rPr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left="0" w:right="0" w:hanging="0"/>
        <w:rPr>
          <w:rFonts w:ascii="Times New Roman" w:hAnsi="Times New Roman"/>
        </w:rPr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</w:rPr>
        <w:t xml:space="preserve">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399</TotalTime>
  <Application>LibreOffice/7.5.3.2$Windows_X86_64 LibreOffice_project/9f56dff12ba03b9acd7730a5a481eea045e468f3</Application>
  <AppVersion>15.0000</AppVersion>
  <Pages>3</Pages>
  <Words>690</Words>
  <Characters>3788</Characters>
  <CharactersWithSpaces>4734</CharactersWithSpaces>
  <Paragraphs>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2024-02-02T13:34:56Z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