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Zapytania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Style w:val="Mocnewyrnione"/>
          <w:rFonts w:cs="Times New Roman"/>
          <w:color w:val="000000"/>
          <w:sz w:val="22"/>
          <w:szCs w:val="22"/>
        </w:rPr>
        <w:t>Wykonanie rocznego przeglądu placów zabaw wraz z wydaniem opinii w zakresie bezpieczeństwa użytkowania poszczególnych urządzeń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b/>
          <w:bCs/>
          <w:color w:val="000000"/>
        </w:rPr>
        <w:t xml:space="preserve">do </w:t>
      </w:r>
      <w:r>
        <w:rPr>
          <w:rFonts w:cs="Times New Roman" w:ascii="Times New Roman" w:hAnsi="Times New Roman"/>
          <w:b/>
          <w:bCs/>
          <w:color w:val="000000"/>
        </w:rPr>
        <w:t>31 maja 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zapytaniu ofertowym.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Mocnewyrnione">
    <w:name w:val="Mocne wyróżnione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413</TotalTime>
  <Application>LibreOffice/7.0.4.2$Windows_x86 LibreOffice_project/dcf040e67528d9187c66b2379df5ea4407429775</Application>
  <AppVersion>15.0000</AppVersion>
  <Pages>1</Pages>
  <Words>95</Words>
  <Characters>725</Characters>
  <CharactersWithSpaces>995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2022-04-14T12:50:27Z</cp:lastPrinted>
  <dcterms:modified xsi:type="dcterms:W3CDTF">2023-04-05T08:16:12Z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