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  <w:t>Załącznik nr 2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</w:t>
      </w: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Fonts w:cs="Arial" w:ascii="Times New Roman" w:hAnsi="Times New Roman"/>
          <w:b/>
          <w:bCs/>
          <w:color w:val="000000"/>
          <w:sz w:val="24"/>
          <w:szCs w:val="24"/>
        </w:rPr>
        <w:t xml:space="preserve">Zakup mieszanki mineralno-asfaltowej i emulsji kationowej oraz grysu 2/5 dla potrzeb MPGKiM ZB </w:t>
      </w:r>
      <w:r>
        <w:rPr>
          <w:rFonts w:cs="Times New Roman" w:ascii="Times New Roman" w:hAnsi="Times New Roman"/>
          <w:b/>
          <w:bCs/>
          <w:color w:val="000000"/>
        </w:rPr>
        <w:t>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2. Termin realizacji –  sukcesywnie do 31.12.2023 r. 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4.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</w:r>
    </w:p>
    <w:tbl>
      <w:tblPr>
        <w:tblW w:w="9642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8"/>
        <w:gridCol w:w="3652"/>
        <w:gridCol w:w="795"/>
        <w:gridCol w:w="795"/>
        <w:gridCol w:w="2103"/>
        <w:gridCol w:w="1808"/>
      </w:tblGrid>
      <w:tr>
        <w:trPr/>
        <w:tc>
          <w:tcPr>
            <w:tcW w:w="4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36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Nazwa materiału</w:t>
            </w:r>
          </w:p>
        </w:tc>
        <w:tc>
          <w:tcPr>
            <w:tcW w:w="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Jedn. miary</w:t>
            </w:r>
          </w:p>
        </w:tc>
        <w:tc>
          <w:tcPr>
            <w:tcW w:w="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Ilość</w:t>
            </w:r>
          </w:p>
        </w:tc>
        <w:tc>
          <w:tcPr>
            <w:tcW w:w="2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Cena jednostkowa netto</w:t>
            </w:r>
          </w:p>
        </w:tc>
        <w:tc>
          <w:tcPr>
            <w:tcW w:w="18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Wartość netto</w:t>
            </w:r>
          </w:p>
        </w:tc>
      </w:tr>
      <w:tr>
        <w:trPr/>
        <w:tc>
          <w:tcPr>
            <w:tcW w:w="4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1</w:t>
            </w:r>
          </w:p>
        </w:tc>
        <w:tc>
          <w:tcPr>
            <w:tcW w:w="365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  <w:t>Mieszanka mineralno-asfaltowa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position w:val="0"/>
                <w:sz w:val="24"/>
                <w:sz w:val="24"/>
                <w:szCs w:val="24"/>
                <w:vertAlign w:val="baseline"/>
              </w:rPr>
            </w:pPr>
            <w:r>
              <w:rPr>
                <w:rFonts w:cs="Times New Roman" w:ascii="Times New Roman" w:hAnsi="Times New Roman"/>
                <w:position w:val="0"/>
                <w:sz w:val="24"/>
                <w:sz w:val="24"/>
                <w:szCs w:val="24"/>
                <w:vertAlign w:val="baseline"/>
              </w:rPr>
              <w:t>t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210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80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2</w:t>
            </w:r>
          </w:p>
        </w:tc>
        <w:tc>
          <w:tcPr>
            <w:tcW w:w="365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  <w:t xml:space="preserve">Emulsja kationowa 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t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10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80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3</w:t>
            </w:r>
          </w:p>
        </w:tc>
        <w:tc>
          <w:tcPr>
            <w:tcW w:w="365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  <w:t>Grys 2/5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position w:val="0"/>
                <w:sz w:val="24"/>
                <w:sz w:val="24"/>
                <w:szCs w:val="24"/>
                <w:vertAlign w:val="baseline"/>
              </w:rPr>
            </w:pPr>
            <w:r>
              <w:rPr>
                <w:rFonts w:cs="Times New Roman" w:ascii="Times New Roman" w:hAnsi="Times New Roman"/>
                <w:position w:val="0"/>
                <w:sz w:val="24"/>
                <w:sz w:val="24"/>
                <w:szCs w:val="24"/>
                <w:vertAlign w:val="baseline"/>
              </w:rPr>
              <w:t>t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210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80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833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Wartość netto</w:t>
            </w:r>
          </w:p>
        </w:tc>
        <w:tc>
          <w:tcPr>
            <w:tcW w:w="180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833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Podatek VAT</w:t>
            </w:r>
          </w:p>
        </w:tc>
        <w:tc>
          <w:tcPr>
            <w:tcW w:w="180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833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Wartość brutto</w:t>
            </w:r>
          </w:p>
        </w:tc>
        <w:tc>
          <w:tcPr>
            <w:tcW w:w="180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sectPr>
      <w:headerReference w:type="default" r:id="rId2"/>
      <w:type w:val="nextPage"/>
      <w:pgSz w:w="11906" w:h="16838"/>
      <w:pgMar w:left="1134" w:right="1134" w:header="850" w:top="1409" w:footer="0" w:bottom="79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354</TotalTime>
  <Application>LibreOffice/7.0.4.2$Windows_x86 LibreOffice_project/dcf040e67528d9187c66b2379df5ea4407429775</Application>
  <AppVersion>15.0000</AppVersion>
  <Pages>2</Pages>
  <Words>145</Words>
  <Characters>994</Characters>
  <CharactersWithSpaces>1293</CharactersWithSpaces>
  <Paragraphs>42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2023-02-03T09:01:50Z</cp:lastPrinted>
  <dcterms:modified xsi:type="dcterms:W3CDTF">2023-02-03T09:01:57Z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