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D7" w:rsidRPr="00DD76D5" w:rsidRDefault="00CC4DD7" w:rsidP="00D119B3">
      <w:pPr>
        <w:spacing w:after="21" w:line="259" w:lineRule="auto"/>
        <w:ind w:left="0" w:firstLine="0"/>
        <w:jc w:val="center"/>
        <w:rPr>
          <w:color w:val="0070C0"/>
        </w:rPr>
      </w:pPr>
      <w:bookmarkStart w:id="0" w:name="_GoBack"/>
      <w:bookmarkEnd w:id="0"/>
      <w:r w:rsidRPr="00DD76D5">
        <w:rPr>
          <w:b/>
          <w:color w:val="0070C0"/>
          <w:sz w:val="26"/>
        </w:rPr>
        <w:t xml:space="preserve">ZASADY REKRUTACJI DO </w:t>
      </w:r>
      <w:r w:rsidR="009D7279">
        <w:rPr>
          <w:b/>
          <w:color w:val="0070C0"/>
          <w:sz w:val="26"/>
        </w:rPr>
        <w:t>ŻŁOBKÓW</w:t>
      </w:r>
    </w:p>
    <w:p w:rsidR="00CC4DD7" w:rsidRPr="00DD76D5" w:rsidRDefault="00CC4DD7" w:rsidP="00D119B3">
      <w:pPr>
        <w:spacing w:after="21" w:line="259" w:lineRule="auto"/>
        <w:jc w:val="center"/>
        <w:rPr>
          <w:color w:val="0070C0"/>
        </w:rPr>
      </w:pPr>
      <w:r w:rsidRPr="00DD76D5">
        <w:rPr>
          <w:b/>
          <w:color w:val="0070C0"/>
          <w:sz w:val="26"/>
        </w:rPr>
        <w:t xml:space="preserve">PROWADZONYCH PRZEZ MIASTO </w:t>
      </w:r>
      <w:r w:rsidR="00D9523F" w:rsidRPr="00DD76D5">
        <w:rPr>
          <w:b/>
          <w:color w:val="0070C0"/>
          <w:sz w:val="26"/>
        </w:rPr>
        <w:t>ŁOMŻA</w:t>
      </w:r>
    </w:p>
    <w:p w:rsidR="00CC4DD7" w:rsidRDefault="00CC4DD7" w:rsidP="00D119B3">
      <w:pPr>
        <w:spacing w:after="0" w:line="259" w:lineRule="auto"/>
        <w:ind w:right="1781"/>
        <w:jc w:val="center"/>
        <w:rPr>
          <w:b/>
          <w:color w:val="0070C0"/>
          <w:sz w:val="26"/>
        </w:rPr>
      </w:pPr>
      <w:r w:rsidRPr="00DD76D5">
        <w:rPr>
          <w:b/>
          <w:color w:val="0070C0"/>
          <w:sz w:val="26"/>
        </w:rPr>
        <w:t>NA ROK SZKOLNY 2022/2023</w:t>
      </w:r>
    </w:p>
    <w:p w:rsidR="00761BA8" w:rsidRPr="00DD76D5" w:rsidRDefault="00761BA8" w:rsidP="00D119B3">
      <w:pPr>
        <w:spacing w:after="0" w:line="259" w:lineRule="auto"/>
        <w:ind w:right="1781"/>
        <w:jc w:val="center"/>
        <w:rPr>
          <w:color w:val="0070C0"/>
        </w:rPr>
      </w:pPr>
    </w:p>
    <w:p w:rsidR="00CC4DD7" w:rsidRDefault="00CC4DD7" w:rsidP="00D9523F">
      <w:pPr>
        <w:spacing w:after="0" w:line="259" w:lineRule="auto"/>
        <w:ind w:left="132" w:firstLine="0"/>
        <w:rPr>
          <w:b/>
        </w:rPr>
      </w:pPr>
    </w:p>
    <w:p w:rsidR="005A2782" w:rsidRDefault="000B1659">
      <w:pPr>
        <w:spacing w:after="98" w:line="269" w:lineRule="auto"/>
        <w:ind w:left="139"/>
      </w:pPr>
      <w:r>
        <w:rPr>
          <w:i/>
        </w:rPr>
        <w:t xml:space="preserve">Podstawa prawna: </w:t>
      </w:r>
    </w:p>
    <w:p w:rsidR="005A2782" w:rsidRPr="00462AD6" w:rsidRDefault="000B1659">
      <w:pPr>
        <w:numPr>
          <w:ilvl w:val="0"/>
          <w:numId w:val="1"/>
        </w:numPr>
        <w:spacing w:after="66" w:line="269" w:lineRule="auto"/>
        <w:ind w:hanging="358"/>
        <w:rPr>
          <w:color w:val="auto"/>
        </w:rPr>
      </w:pPr>
      <w:r w:rsidRPr="00326A00">
        <w:rPr>
          <w:i/>
          <w:color w:val="auto"/>
        </w:rPr>
        <w:t xml:space="preserve">Ustawa z dnia </w:t>
      </w:r>
      <w:r w:rsidR="00F94CDC" w:rsidRPr="00326A00">
        <w:rPr>
          <w:i/>
          <w:color w:val="auto"/>
        </w:rPr>
        <w:t>0</w:t>
      </w:r>
      <w:r w:rsidRPr="00326A00">
        <w:rPr>
          <w:i/>
          <w:color w:val="auto"/>
        </w:rPr>
        <w:t xml:space="preserve">4 </w:t>
      </w:r>
      <w:r w:rsidR="00F94CDC" w:rsidRPr="00326A00">
        <w:rPr>
          <w:i/>
          <w:color w:val="auto"/>
        </w:rPr>
        <w:t xml:space="preserve">lutego </w:t>
      </w:r>
      <w:r w:rsidRPr="00326A00">
        <w:rPr>
          <w:i/>
          <w:color w:val="auto"/>
        </w:rPr>
        <w:t>201</w:t>
      </w:r>
      <w:r w:rsidR="00F94CDC" w:rsidRPr="00326A00">
        <w:rPr>
          <w:i/>
          <w:color w:val="auto"/>
        </w:rPr>
        <w:t>1</w:t>
      </w:r>
      <w:r w:rsidRPr="00326A00">
        <w:rPr>
          <w:i/>
          <w:color w:val="auto"/>
        </w:rPr>
        <w:t xml:space="preserve"> r. </w:t>
      </w:r>
      <w:r w:rsidR="00F94CDC" w:rsidRPr="00326A00">
        <w:rPr>
          <w:i/>
          <w:color w:val="auto"/>
        </w:rPr>
        <w:t xml:space="preserve">o opiece nad dziećmi w wieku do lat 3 </w:t>
      </w:r>
      <w:r w:rsidRPr="00326A00">
        <w:rPr>
          <w:i/>
          <w:color w:val="auto"/>
        </w:rPr>
        <w:t>(Dz. U. z 20</w:t>
      </w:r>
      <w:r w:rsidR="00326A00" w:rsidRPr="00326A00">
        <w:rPr>
          <w:i/>
          <w:color w:val="auto"/>
        </w:rPr>
        <w:t>2</w:t>
      </w:r>
      <w:r w:rsidRPr="00326A00">
        <w:rPr>
          <w:i/>
          <w:color w:val="auto"/>
        </w:rPr>
        <w:t xml:space="preserve">1 r. poz. </w:t>
      </w:r>
      <w:r w:rsidR="00326A00" w:rsidRPr="00326A00">
        <w:rPr>
          <w:i/>
          <w:color w:val="auto"/>
        </w:rPr>
        <w:t>75</w:t>
      </w:r>
      <w:r w:rsidRPr="00326A00">
        <w:rPr>
          <w:i/>
          <w:color w:val="auto"/>
        </w:rPr>
        <w:t xml:space="preserve">); </w:t>
      </w:r>
    </w:p>
    <w:p w:rsidR="00462AD6" w:rsidRPr="00326A00" w:rsidRDefault="00462AD6" w:rsidP="00462AD6">
      <w:pPr>
        <w:numPr>
          <w:ilvl w:val="0"/>
          <w:numId w:val="1"/>
        </w:numPr>
        <w:autoSpaceDE w:val="0"/>
        <w:autoSpaceDN w:val="0"/>
        <w:adjustRightInd w:val="0"/>
        <w:spacing w:after="17" w:line="259" w:lineRule="auto"/>
        <w:ind w:left="77" w:firstLine="0"/>
        <w:jc w:val="left"/>
        <w:rPr>
          <w:color w:val="auto"/>
        </w:rPr>
      </w:pPr>
      <w:r w:rsidRPr="00326A00">
        <w:rPr>
          <w:i/>
          <w:color w:val="auto"/>
        </w:rPr>
        <w:t xml:space="preserve">Uchwała Nr 468/L/22,  469/L/22, 470/L/22 Rady Miasta Łomża z dnia 23 lutego 2022 r. </w:t>
      </w:r>
      <w:r w:rsidRPr="00326A00">
        <w:rPr>
          <w:rFonts w:eastAsiaTheme="minorHAnsi"/>
          <w:bCs/>
          <w:i/>
          <w:color w:val="auto"/>
          <w:sz w:val="22"/>
          <w:lang w:eastAsia="en-US"/>
        </w:rPr>
        <w:t xml:space="preserve">w sprawie: zmieniająca uchwałę w sprawie nadania </w:t>
      </w:r>
      <w:r>
        <w:rPr>
          <w:rFonts w:eastAsiaTheme="minorHAnsi"/>
          <w:bCs/>
          <w:i/>
          <w:color w:val="auto"/>
          <w:sz w:val="22"/>
          <w:lang w:eastAsia="en-US"/>
        </w:rPr>
        <w:t>statutu</w:t>
      </w:r>
      <w:r w:rsidRPr="00326A00">
        <w:rPr>
          <w:rFonts w:eastAsiaTheme="minorHAnsi"/>
          <w:bCs/>
          <w:i/>
          <w:color w:val="auto"/>
          <w:sz w:val="22"/>
          <w:lang w:eastAsia="en-US"/>
        </w:rPr>
        <w:t xml:space="preserve"> dla Miej</w:t>
      </w:r>
      <w:r>
        <w:rPr>
          <w:rFonts w:eastAsiaTheme="minorHAnsi"/>
          <w:bCs/>
          <w:i/>
          <w:color w:val="auto"/>
          <w:sz w:val="22"/>
          <w:lang w:eastAsia="en-US"/>
        </w:rPr>
        <w:t>s</w:t>
      </w:r>
      <w:r w:rsidRPr="00326A00">
        <w:rPr>
          <w:rFonts w:eastAsiaTheme="minorHAnsi"/>
          <w:bCs/>
          <w:i/>
          <w:color w:val="auto"/>
          <w:sz w:val="22"/>
          <w:lang w:eastAsia="en-US"/>
        </w:rPr>
        <w:t>kich Żłobków</w:t>
      </w:r>
      <w:r>
        <w:rPr>
          <w:rFonts w:eastAsiaTheme="minorHAnsi"/>
          <w:bCs/>
          <w:i/>
          <w:color w:val="auto"/>
          <w:sz w:val="22"/>
          <w:lang w:eastAsia="en-US"/>
        </w:rPr>
        <w:t>.</w:t>
      </w:r>
    </w:p>
    <w:p w:rsidR="00462AD6" w:rsidRPr="00326A00" w:rsidRDefault="00462AD6" w:rsidP="00462AD6">
      <w:pPr>
        <w:spacing w:after="66" w:line="269" w:lineRule="auto"/>
        <w:ind w:left="487" w:firstLine="0"/>
        <w:rPr>
          <w:color w:val="auto"/>
        </w:rPr>
      </w:pPr>
    </w:p>
    <w:p w:rsidR="00326A00" w:rsidRPr="00326A00" w:rsidRDefault="00326A00" w:rsidP="00326A00">
      <w:pPr>
        <w:autoSpaceDE w:val="0"/>
        <w:autoSpaceDN w:val="0"/>
        <w:adjustRightInd w:val="0"/>
        <w:spacing w:after="17" w:line="259" w:lineRule="auto"/>
        <w:ind w:left="77" w:firstLine="0"/>
        <w:jc w:val="left"/>
        <w:rPr>
          <w:color w:val="FF0000"/>
        </w:rPr>
      </w:pPr>
    </w:p>
    <w:p w:rsidR="005A2782" w:rsidRDefault="000B1659">
      <w:pPr>
        <w:spacing w:after="98"/>
      </w:pPr>
      <w:r>
        <w:t xml:space="preserve">Ilekroć w niniejszym dokumencie jest mowa o: </w:t>
      </w:r>
    </w:p>
    <w:p w:rsidR="005A2782" w:rsidRDefault="000B1659">
      <w:pPr>
        <w:numPr>
          <w:ilvl w:val="0"/>
          <w:numId w:val="1"/>
        </w:numPr>
        <w:spacing w:after="70" w:line="259" w:lineRule="auto"/>
        <w:ind w:hanging="358"/>
      </w:pPr>
      <w:r>
        <w:t>rodzicach – należy przez to rozumieć rodziców o</w:t>
      </w:r>
      <w:r w:rsidR="009D7279">
        <w:t>raz opiekunów prawnych dziecka.</w:t>
      </w:r>
    </w:p>
    <w:p w:rsidR="009D7279" w:rsidRDefault="009D7279" w:rsidP="009D7279">
      <w:pPr>
        <w:spacing w:after="70" w:line="259" w:lineRule="auto"/>
      </w:pPr>
    </w:p>
    <w:p w:rsidR="00C512AF" w:rsidRDefault="000B1659" w:rsidP="00C512AF">
      <w:pPr>
        <w:numPr>
          <w:ilvl w:val="0"/>
          <w:numId w:val="2"/>
        </w:numPr>
        <w:spacing w:after="0"/>
        <w:ind w:hanging="360"/>
      </w:pPr>
      <w:r>
        <w:t>Rekrutacja</w:t>
      </w:r>
      <w:r w:rsidR="00D119B3">
        <w:t xml:space="preserve"> </w:t>
      </w:r>
      <w:r>
        <w:t xml:space="preserve">na rok szkolny 2022/2023 odbywa się z wykorzystaniem systemu </w:t>
      </w:r>
      <w:r w:rsidRPr="00910AA8">
        <w:rPr>
          <w:szCs w:val="24"/>
        </w:rPr>
        <w:t>elektronicznego</w:t>
      </w:r>
      <w:r>
        <w:t xml:space="preserve">, w terminach określonych </w:t>
      </w:r>
      <w:r w:rsidR="009D7279">
        <w:t>w statucie MŻ</w:t>
      </w:r>
      <w:r w:rsidR="0096025B">
        <w:t>.</w:t>
      </w:r>
    </w:p>
    <w:p w:rsidR="005A2782" w:rsidRPr="00910AA8" w:rsidRDefault="00C512AF" w:rsidP="00C512AF">
      <w:pPr>
        <w:spacing w:after="270"/>
        <w:ind w:left="437" w:firstLine="0"/>
        <w:rPr>
          <w:szCs w:val="24"/>
        </w:rPr>
      </w:pPr>
      <w:r w:rsidRPr="00910AA8">
        <w:rPr>
          <w:szCs w:val="24"/>
        </w:rPr>
        <w:t xml:space="preserve">Link na stronę internetową elektronicznego naboru: </w:t>
      </w:r>
      <w:hyperlink r:id="rId7" w:tgtFrame="_blank" w:tooltip="https://nabor.pcss.pl/lomza" w:history="1">
        <w:r w:rsidRPr="00910AA8">
          <w:rPr>
            <w:color w:val="0000FF"/>
            <w:szCs w:val="24"/>
            <w:u w:val="single"/>
          </w:rPr>
          <w:t>https://nabor.pcss.pl/lomza</w:t>
        </w:r>
      </w:hyperlink>
      <w:r w:rsidRPr="00910AA8">
        <w:rPr>
          <w:color w:val="000000" w:themeColor="text1"/>
          <w:szCs w:val="24"/>
        </w:rPr>
        <w:t>.</w:t>
      </w:r>
    </w:p>
    <w:p w:rsidR="005A2782" w:rsidRDefault="000B1659">
      <w:pPr>
        <w:numPr>
          <w:ilvl w:val="0"/>
          <w:numId w:val="2"/>
        </w:numPr>
        <w:spacing w:after="267"/>
        <w:ind w:hanging="360"/>
      </w:pPr>
      <w:r>
        <w:t xml:space="preserve">Postępowanie rekrutacyjne przeprowadza komisja rekrutacyjna powołana przez dyrektora </w:t>
      </w:r>
      <w:r w:rsidR="0096025B">
        <w:t>żłobka</w:t>
      </w:r>
      <w:r>
        <w:t xml:space="preserve">. </w:t>
      </w:r>
    </w:p>
    <w:p w:rsidR="005A2782" w:rsidRDefault="000B1659">
      <w:pPr>
        <w:numPr>
          <w:ilvl w:val="0"/>
          <w:numId w:val="2"/>
        </w:numPr>
        <w:spacing w:after="197"/>
        <w:ind w:hanging="360"/>
      </w:pPr>
      <w:r>
        <w:t>Rekrutacją objęte są dzieci z roczników 20</w:t>
      </w:r>
      <w:r w:rsidR="0096025B">
        <w:t>20</w:t>
      </w:r>
      <w:r>
        <w:t>-20</w:t>
      </w:r>
      <w:r w:rsidR="0096025B">
        <w:t>21</w:t>
      </w:r>
      <w:r w:rsidR="00D119B3">
        <w:rPr>
          <w:b/>
        </w:rPr>
        <w:t>zamieszkał</w:t>
      </w:r>
      <w:r w:rsidRPr="00126B77">
        <w:rPr>
          <w:b/>
        </w:rPr>
        <w:t xml:space="preserve">e w </w:t>
      </w:r>
      <w:r w:rsidR="00DD76D5" w:rsidRPr="00126B77">
        <w:rPr>
          <w:b/>
        </w:rPr>
        <w:t>Łomży</w:t>
      </w:r>
      <w:r>
        <w:t xml:space="preserve">. </w:t>
      </w:r>
    </w:p>
    <w:p w:rsidR="005A2782" w:rsidRPr="003102D4" w:rsidRDefault="000B1659">
      <w:pPr>
        <w:numPr>
          <w:ilvl w:val="0"/>
          <w:numId w:val="2"/>
        </w:numPr>
        <w:spacing w:after="8" w:line="270" w:lineRule="auto"/>
        <w:ind w:hanging="360"/>
      </w:pPr>
      <w:r w:rsidRPr="003102D4">
        <w:t xml:space="preserve">Harmonogram czynności w postępowaniu rekrutacyjnym </w:t>
      </w:r>
      <w:r w:rsidR="005D54B5">
        <w:t xml:space="preserve">do żłobków </w:t>
      </w:r>
      <w:r w:rsidRPr="003102D4">
        <w:t xml:space="preserve">prowadzonych przez Miasto </w:t>
      </w:r>
      <w:r w:rsidR="003238D0" w:rsidRPr="003102D4">
        <w:t>Łomża</w:t>
      </w:r>
      <w:r w:rsidRPr="003102D4">
        <w:t xml:space="preserve"> na rok szkolny 2022/2023.</w:t>
      </w:r>
    </w:p>
    <w:p w:rsidR="005A2782" w:rsidRDefault="005A2782">
      <w:pPr>
        <w:spacing w:after="0" w:line="259" w:lineRule="auto"/>
        <w:ind w:left="797" w:firstLine="0"/>
        <w:jc w:val="left"/>
      </w:pPr>
    </w:p>
    <w:p w:rsidR="005A2782" w:rsidRDefault="005A2782">
      <w:pPr>
        <w:spacing w:after="0" w:line="259" w:lineRule="auto"/>
        <w:ind w:left="360" w:right="8297" w:firstLine="0"/>
        <w:jc w:val="left"/>
        <w:rPr>
          <w:b/>
          <w:color w:val="FF0000"/>
          <w:sz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04"/>
        <w:gridCol w:w="69"/>
        <w:gridCol w:w="4536"/>
      </w:tblGrid>
      <w:tr w:rsidR="005927E3" w:rsidRPr="005927E3" w:rsidTr="00FB32BF">
        <w:trPr>
          <w:trHeight w:val="454"/>
        </w:trPr>
        <w:tc>
          <w:tcPr>
            <w:tcW w:w="9209" w:type="dxa"/>
            <w:gridSpan w:val="3"/>
          </w:tcPr>
          <w:p w:rsidR="005927E3" w:rsidRPr="005927E3" w:rsidRDefault="005927E3" w:rsidP="00462AD6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 xml:space="preserve">Kontynuacja </w:t>
            </w:r>
            <w:r w:rsidR="00462AD6">
              <w:rPr>
                <w:rFonts w:eastAsiaTheme="minorHAnsi"/>
                <w:b/>
                <w:color w:val="auto"/>
                <w:szCs w:val="24"/>
              </w:rPr>
              <w:t xml:space="preserve">pobytu dziecka </w:t>
            </w:r>
            <w:r w:rsidR="005D54B5">
              <w:rPr>
                <w:rFonts w:eastAsiaTheme="minorHAnsi"/>
                <w:b/>
                <w:color w:val="auto"/>
                <w:szCs w:val="24"/>
              </w:rPr>
              <w:t>w żłobku</w:t>
            </w:r>
          </w:p>
        </w:tc>
      </w:tr>
      <w:tr w:rsidR="005927E3" w:rsidRPr="005927E3" w:rsidTr="00FB32BF">
        <w:trPr>
          <w:trHeight w:val="454"/>
        </w:trPr>
        <w:tc>
          <w:tcPr>
            <w:tcW w:w="4604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</w:rPr>
              <w:t xml:space="preserve">Rodzaj czynności </w:t>
            </w:r>
          </w:p>
        </w:tc>
        <w:tc>
          <w:tcPr>
            <w:tcW w:w="4605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5927E3">
              <w:rPr>
                <w:rFonts w:eastAsiaTheme="minorHAnsi"/>
                <w:b/>
                <w:color w:val="000000" w:themeColor="text1"/>
              </w:rPr>
              <w:t>Termin</w:t>
            </w:r>
          </w:p>
        </w:tc>
      </w:tr>
      <w:tr w:rsidR="005927E3" w:rsidRPr="005927E3" w:rsidTr="00FB32BF">
        <w:trPr>
          <w:trHeight w:val="936"/>
        </w:trPr>
        <w:tc>
          <w:tcPr>
            <w:tcW w:w="4604" w:type="dxa"/>
          </w:tcPr>
          <w:p w:rsidR="005927E3" w:rsidRPr="005927E3" w:rsidRDefault="005927E3" w:rsidP="005D54B5">
            <w:pPr>
              <w:spacing w:after="0" w:line="240" w:lineRule="auto"/>
              <w:ind w:left="0" w:firstLine="0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color w:val="auto"/>
              </w:rPr>
              <w:t xml:space="preserve">Złożenie deklaracji o kontynuowaniu </w:t>
            </w:r>
            <w:r w:rsidR="005D54B5">
              <w:rPr>
                <w:rFonts w:eastAsiaTheme="minorHAnsi"/>
                <w:color w:val="auto"/>
              </w:rPr>
              <w:t>pobytu dziecka w żłobku</w:t>
            </w:r>
            <w:r w:rsidRPr="005927E3">
              <w:rPr>
                <w:rFonts w:eastAsiaTheme="minorHAnsi"/>
                <w:color w:val="auto"/>
              </w:rPr>
              <w:t xml:space="preserve"> w kolejnym roku szkolnym.</w:t>
            </w:r>
          </w:p>
        </w:tc>
        <w:tc>
          <w:tcPr>
            <w:tcW w:w="4605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5927E3">
              <w:rPr>
                <w:rFonts w:eastAsiaTheme="minorHAnsi"/>
                <w:b/>
                <w:color w:val="000000" w:themeColor="text1"/>
              </w:rPr>
              <w:t xml:space="preserve">od </w:t>
            </w:r>
            <w:r w:rsidR="005D54B5">
              <w:rPr>
                <w:rFonts w:eastAsiaTheme="minorHAnsi"/>
                <w:b/>
                <w:color w:val="000000" w:themeColor="text1"/>
              </w:rPr>
              <w:t>21marca</w:t>
            </w:r>
            <w:r w:rsidRPr="005927E3">
              <w:rPr>
                <w:rFonts w:eastAsiaTheme="minorHAnsi"/>
                <w:b/>
                <w:color w:val="000000" w:themeColor="text1"/>
              </w:rPr>
              <w:t xml:space="preserve"> 2022 r.</w:t>
            </w:r>
          </w:p>
          <w:p w:rsidR="005927E3" w:rsidRPr="005927E3" w:rsidRDefault="005927E3" w:rsidP="005D54B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b/>
                <w:color w:val="000000" w:themeColor="text1"/>
              </w:rPr>
              <w:t xml:space="preserve">do </w:t>
            </w:r>
            <w:r w:rsidR="005D54B5">
              <w:rPr>
                <w:rFonts w:eastAsiaTheme="minorHAnsi"/>
                <w:b/>
                <w:color w:val="000000" w:themeColor="text1"/>
              </w:rPr>
              <w:t>05 kwietnia</w:t>
            </w:r>
            <w:r w:rsidRPr="005927E3">
              <w:rPr>
                <w:rFonts w:eastAsiaTheme="minorHAnsi"/>
                <w:b/>
                <w:color w:val="000000" w:themeColor="text1"/>
              </w:rPr>
              <w:t xml:space="preserve"> 2022 r.</w:t>
            </w:r>
            <w:r w:rsidRPr="005927E3">
              <w:rPr>
                <w:rFonts w:eastAsiaTheme="minorHAnsi"/>
                <w:b/>
                <w:color w:val="000000" w:themeColor="text1"/>
              </w:rPr>
              <w:br/>
            </w:r>
            <w:r w:rsidRPr="005927E3">
              <w:rPr>
                <w:rFonts w:eastAsiaTheme="minorHAnsi"/>
                <w:color w:val="auto"/>
              </w:rPr>
              <w:t xml:space="preserve">w godzinach pracy </w:t>
            </w:r>
            <w:r w:rsidR="005D54B5">
              <w:rPr>
                <w:rFonts w:eastAsiaTheme="minorHAnsi"/>
                <w:color w:val="auto"/>
              </w:rPr>
              <w:t>żłobka</w:t>
            </w:r>
          </w:p>
        </w:tc>
      </w:tr>
      <w:tr w:rsidR="005927E3" w:rsidRPr="005927E3" w:rsidTr="00FB32BF">
        <w:trPr>
          <w:trHeight w:val="748"/>
        </w:trPr>
        <w:tc>
          <w:tcPr>
            <w:tcW w:w="9209" w:type="dxa"/>
            <w:gridSpan w:val="3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POSTĘPOWANIE  REKRUTACYJNE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8"/>
                <w:szCs w:val="28"/>
              </w:rPr>
            </w:pPr>
          </w:p>
        </w:tc>
      </w:tr>
      <w:tr w:rsidR="005927E3" w:rsidRPr="005927E3" w:rsidTr="00FB32BF">
        <w:trPr>
          <w:trHeight w:val="517"/>
        </w:trPr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>Etap rekrutacji/rodzaj czynności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 xml:space="preserve">Termin w postępowaniu rekrutacyjnym </w:t>
            </w:r>
          </w:p>
        </w:tc>
      </w:tr>
      <w:tr w:rsidR="005927E3" w:rsidRPr="005927E3" w:rsidTr="00FB32BF">
        <w:trPr>
          <w:trHeight w:val="1769"/>
        </w:trPr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color w:val="auto"/>
              </w:rPr>
              <w:t xml:space="preserve">Rejestracja w systemie rekrutacyjnym i złożenie wniosku o przyjęcie do </w:t>
            </w:r>
            <w:r w:rsidR="005D54B5">
              <w:rPr>
                <w:rFonts w:eastAsiaTheme="minorHAnsi"/>
                <w:color w:val="auto"/>
              </w:rPr>
              <w:t>żłobka</w:t>
            </w:r>
            <w:r w:rsidRPr="005927E3">
              <w:rPr>
                <w:rFonts w:eastAsiaTheme="minorHAnsi"/>
                <w:color w:val="auto"/>
              </w:rPr>
              <w:t xml:space="preserve"> wraz z dokumentami potwierdzającymi spełnianie przez kandydata warunków lub kryteriów branych pod uwagę w postępowaniu rekrutacyjnym.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</w:p>
        </w:tc>
        <w:tc>
          <w:tcPr>
            <w:tcW w:w="4536" w:type="dxa"/>
          </w:tcPr>
          <w:p w:rsidR="005D54B5" w:rsidRPr="005927E3" w:rsidRDefault="005D54B5" w:rsidP="005D54B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</w:rPr>
            </w:pPr>
            <w:r w:rsidRPr="005927E3">
              <w:rPr>
                <w:rFonts w:eastAsiaTheme="minorHAnsi"/>
                <w:b/>
                <w:color w:val="000000" w:themeColor="text1"/>
              </w:rPr>
              <w:t xml:space="preserve">od </w:t>
            </w:r>
            <w:r>
              <w:rPr>
                <w:rFonts w:eastAsiaTheme="minorHAnsi"/>
                <w:b/>
                <w:color w:val="000000" w:themeColor="text1"/>
              </w:rPr>
              <w:t>21marca</w:t>
            </w:r>
            <w:r w:rsidRPr="005927E3">
              <w:rPr>
                <w:rFonts w:eastAsiaTheme="minorHAnsi"/>
                <w:b/>
                <w:color w:val="000000" w:themeColor="text1"/>
              </w:rPr>
              <w:t xml:space="preserve"> 2022 r.</w:t>
            </w:r>
          </w:p>
          <w:p w:rsidR="005927E3" w:rsidRPr="005927E3" w:rsidRDefault="005D54B5" w:rsidP="005D54B5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b/>
                <w:color w:val="000000" w:themeColor="text1"/>
              </w:rPr>
              <w:t xml:space="preserve">do </w:t>
            </w:r>
            <w:r>
              <w:rPr>
                <w:rFonts w:eastAsiaTheme="minorHAnsi"/>
                <w:b/>
                <w:color w:val="000000" w:themeColor="text1"/>
              </w:rPr>
              <w:t>05 kwietnia</w:t>
            </w:r>
            <w:r w:rsidRPr="005927E3">
              <w:rPr>
                <w:rFonts w:eastAsiaTheme="minorHAnsi"/>
                <w:b/>
                <w:color w:val="000000" w:themeColor="text1"/>
              </w:rPr>
              <w:t xml:space="preserve"> 2022 r.</w:t>
            </w:r>
            <w:r w:rsidRPr="005927E3">
              <w:rPr>
                <w:rFonts w:eastAsiaTheme="minorHAnsi"/>
                <w:b/>
                <w:color w:val="000000" w:themeColor="text1"/>
              </w:rPr>
              <w:br/>
            </w:r>
            <w:r w:rsidRPr="005927E3">
              <w:rPr>
                <w:rFonts w:eastAsiaTheme="minorHAnsi"/>
                <w:color w:val="auto"/>
              </w:rPr>
              <w:t xml:space="preserve">w godzinach pracy </w:t>
            </w:r>
            <w:r>
              <w:rPr>
                <w:rFonts w:eastAsiaTheme="minorHAnsi"/>
                <w:color w:val="auto"/>
              </w:rPr>
              <w:t>żłobka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D54B5">
            <w:pPr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color w:val="auto"/>
              </w:rPr>
              <w:lastRenderedPageBreak/>
              <w:t xml:space="preserve">Weryfikacja przez komisję rekrutacyjną wniosków o przyjęcie do </w:t>
            </w:r>
            <w:r w:rsidR="005D54B5">
              <w:rPr>
                <w:rFonts w:eastAsiaTheme="minorHAnsi"/>
                <w:color w:val="auto"/>
              </w:rPr>
              <w:t>żłobka</w:t>
            </w:r>
            <w:r w:rsidRPr="005927E3">
              <w:rPr>
                <w:rFonts w:eastAsiaTheme="minorHAnsi"/>
                <w:color w:val="auto"/>
              </w:rPr>
              <w:t xml:space="preserve"> dokumentów potwierdzających spełnianie przez kandydata warunków lub kryteriów branych pod uwagę w postępowaniu rekrutacyjnym, w tym dokonanie przez przewodniczącego komisji rekrutacyjnej czynności prawnych.</w:t>
            </w:r>
          </w:p>
        </w:tc>
        <w:tc>
          <w:tcPr>
            <w:tcW w:w="4536" w:type="dxa"/>
          </w:tcPr>
          <w:p w:rsidR="005927E3" w:rsidRPr="005927E3" w:rsidRDefault="005927E3" w:rsidP="005D54B5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</w:rPr>
              <w:t xml:space="preserve">do </w:t>
            </w:r>
            <w:r w:rsidR="005D54B5">
              <w:rPr>
                <w:rFonts w:eastAsiaTheme="minorHAnsi"/>
                <w:b/>
                <w:color w:val="000000" w:themeColor="text1"/>
              </w:rPr>
              <w:t>22 kwietnia</w:t>
            </w:r>
            <w:r w:rsidR="005D54B5" w:rsidRPr="005927E3">
              <w:rPr>
                <w:rFonts w:eastAsiaTheme="minorHAnsi"/>
                <w:b/>
                <w:color w:val="000000" w:themeColor="text1"/>
              </w:rPr>
              <w:t xml:space="preserve"> 2022 r.</w:t>
            </w:r>
            <w:r w:rsidR="005D54B5" w:rsidRPr="005927E3">
              <w:rPr>
                <w:rFonts w:eastAsiaTheme="minorHAnsi"/>
                <w:b/>
                <w:color w:val="000000" w:themeColor="text1"/>
              </w:rPr>
              <w:br/>
            </w:r>
            <w:r w:rsidR="005D54B5" w:rsidRPr="005927E3">
              <w:rPr>
                <w:rFonts w:eastAsiaTheme="minorHAnsi"/>
                <w:color w:val="auto"/>
              </w:rPr>
              <w:t xml:space="preserve">w godzinach pracy </w:t>
            </w:r>
            <w:r w:rsidR="005D54B5">
              <w:rPr>
                <w:rFonts w:eastAsiaTheme="minorHAnsi"/>
                <w:color w:val="auto"/>
              </w:rPr>
              <w:t>żłobka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</w:rPr>
              <w:t xml:space="preserve">Opublikowanie listy kandydatów zakwalifikowanych i niezakwalifikowanych. 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4536" w:type="dxa"/>
          </w:tcPr>
          <w:p w:rsidR="005927E3" w:rsidRPr="005927E3" w:rsidRDefault="005D54B5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05</w:t>
            </w:r>
            <w:r w:rsidR="005927E3" w:rsidRPr="005927E3">
              <w:rPr>
                <w:rFonts w:eastAsiaTheme="minorHAnsi"/>
                <w:b/>
                <w:color w:val="auto"/>
              </w:rPr>
              <w:t xml:space="preserve"> ma</w:t>
            </w:r>
            <w:r>
              <w:rPr>
                <w:rFonts w:eastAsiaTheme="minorHAnsi"/>
                <w:b/>
                <w:color w:val="auto"/>
              </w:rPr>
              <w:t>ja</w:t>
            </w:r>
            <w:r w:rsidR="005927E3" w:rsidRPr="005927E3">
              <w:rPr>
                <w:rFonts w:eastAsiaTheme="minorHAnsi"/>
                <w:b/>
                <w:color w:val="auto"/>
              </w:rPr>
              <w:t xml:space="preserve">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color w:val="auto"/>
              </w:rPr>
              <w:t>do godz. 14.00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color w:val="auto"/>
              </w:rPr>
              <w:t xml:space="preserve">Potwierdzenie przez rodzica kandydata woli przyjęcia w postaci pisemnego oświadczenia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4536" w:type="dxa"/>
          </w:tcPr>
          <w:p w:rsidR="005927E3" w:rsidRPr="005927E3" w:rsidRDefault="005927E3" w:rsidP="005745A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</w:rPr>
              <w:t xml:space="preserve">do </w:t>
            </w:r>
            <w:r w:rsidR="005745AD">
              <w:rPr>
                <w:rFonts w:eastAsiaTheme="minorHAnsi"/>
                <w:b/>
                <w:color w:val="auto"/>
              </w:rPr>
              <w:t>09</w:t>
            </w:r>
            <w:r w:rsidR="005745AD" w:rsidRPr="005927E3">
              <w:rPr>
                <w:rFonts w:eastAsiaTheme="minorHAnsi"/>
                <w:b/>
                <w:color w:val="auto"/>
              </w:rPr>
              <w:t xml:space="preserve"> ma</w:t>
            </w:r>
            <w:r w:rsidR="005745AD">
              <w:rPr>
                <w:rFonts w:eastAsiaTheme="minorHAnsi"/>
                <w:b/>
                <w:color w:val="auto"/>
              </w:rPr>
              <w:t>ja</w:t>
            </w:r>
            <w:r w:rsidR="005745AD" w:rsidRPr="005927E3">
              <w:rPr>
                <w:rFonts w:eastAsiaTheme="minorHAnsi"/>
                <w:b/>
                <w:color w:val="auto"/>
              </w:rPr>
              <w:t xml:space="preserve"> 2022 </w:t>
            </w:r>
            <w:r w:rsidRPr="005927E3">
              <w:rPr>
                <w:rFonts w:eastAsiaTheme="minorHAnsi"/>
                <w:b/>
                <w:color w:val="auto"/>
              </w:rPr>
              <w:t xml:space="preserve"> r. </w:t>
            </w:r>
            <w:r w:rsidRPr="005927E3">
              <w:rPr>
                <w:rFonts w:eastAsiaTheme="minorHAnsi"/>
                <w:b/>
                <w:color w:val="auto"/>
              </w:rPr>
              <w:br/>
            </w:r>
            <w:r w:rsidRPr="005927E3">
              <w:rPr>
                <w:rFonts w:eastAsiaTheme="minorHAnsi"/>
                <w:color w:val="auto"/>
              </w:rPr>
              <w:t xml:space="preserve">w godzinach pracy </w:t>
            </w:r>
            <w:r w:rsidR="005745AD">
              <w:rPr>
                <w:rFonts w:eastAsiaTheme="minorHAnsi"/>
                <w:color w:val="auto"/>
              </w:rPr>
              <w:t>żłobka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</w:rPr>
            </w:pPr>
            <w:r w:rsidRPr="005927E3">
              <w:rPr>
                <w:rFonts w:eastAsiaTheme="minorHAnsi"/>
                <w:b/>
                <w:color w:val="auto"/>
              </w:rPr>
              <w:t>Opublikowanie listy kandydatów przyjętych i  nieprzyjętych.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4536" w:type="dxa"/>
          </w:tcPr>
          <w:p w:rsidR="005927E3" w:rsidRPr="005927E3" w:rsidRDefault="005745AD" w:rsidP="005745AD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do 11</w:t>
            </w:r>
            <w:r w:rsidRPr="005927E3">
              <w:rPr>
                <w:rFonts w:eastAsiaTheme="minorHAnsi"/>
                <w:b/>
                <w:color w:val="auto"/>
              </w:rPr>
              <w:t xml:space="preserve"> ma</w:t>
            </w:r>
            <w:r>
              <w:rPr>
                <w:rFonts w:eastAsiaTheme="minorHAnsi"/>
                <w:b/>
                <w:color w:val="auto"/>
              </w:rPr>
              <w:t>ja</w:t>
            </w:r>
            <w:r w:rsidRPr="005927E3">
              <w:rPr>
                <w:rFonts w:eastAsiaTheme="minorHAnsi"/>
                <w:b/>
                <w:color w:val="auto"/>
              </w:rPr>
              <w:t xml:space="preserve"> 2022  r. </w:t>
            </w:r>
            <w:r w:rsidRPr="005927E3">
              <w:rPr>
                <w:rFonts w:eastAsiaTheme="minorHAnsi"/>
                <w:b/>
                <w:color w:val="auto"/>
              </w:rPr>
              <w:br/>
            </w:r>
            <w:r>
              <w:rPr>
                <w:rFonts w:eastAsiaTheme="minorHAnsi"/>
                <w:color w:val="auto"/>
              </w:rPr>
              <w:t>od godziny 15.00</w:t>
            </w:r>
          </w:p>
        </w:tc>
      </w:tr>
    </w:tbl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5A2782" w:rsidRDefault="000B1659">
      <w:pPr>
        <w:numPr>
          <w:ilvl w:val="0"/>
          <w:numId w:val="2"/>
        </w:numPr>
        <w:spacing w:after="83" w:line="270" w:lineRule="auto"/>
        <w:ind w:hanging="360"/>
      </w:pPr>
      <w:r>
        <w:rPr>
          <w:b/>
        </w:rPr>
        <w:t xml:space="preserve">Dzieci kontynuujące </w:t>
      </w:r>
      <w:r w:rsidR="005745AD">
        <w:rPr>
          <w:b/>
        </w:rPr>
        <w:t>opiekę w żłobku</w:t>
      </w:r>
      <w:r>
        <w:rPr>
          <w:b/>
        </w:rPr>
        <w:t>.</w:t>
      </w:r>
    </w:p>
    <w:p w:rsidR="00B31C63" w:rsidRDefault="000B1659">
      <w:pPr>
        <w:spacing w:after="84"/>
        <w:ind w:left="370"/>
      </w:pPr>
      <w:r>
        <w:t xml:space="preserve">Dzieci kontynuujące </w:t>
      </w:r>
      <w:r w:rsidR="005745AD" w:rsidRPr="005745AD">
        <w:t>opiekę w żłobku</w:t>
      </w:r>
      <w:r w:rsidR="00D119B3">
        <w:t xml:space="preserve"> </w:t>
      </w:r>
      <w:r>
        <w:t xml:space="preserve">nie biorą udziału w rekrutacji. Rodzice składają jedynie </w:t>
      </w:r>
      <w:r w:rsidR="00B31C63" w:rsidRPr="00B31C63">
        <w:rPr>
          <w:i/>
        </w:rPr>
        <w:t>D</w:t>
      </w:r>
      <w:r w:rsidRPr="00B31C63">
        <w:rPr>
          <w:i/>
        </w:rPr>
        <w:t xml:space="preserve">eklarację o kontynuowaniu </w:t>
      </w:r>
      <w:r w:rsidR="00667169">
        <w:rPr>
          <w:i/>
        </w:rPr>
        <w:t xml:space="preserve">pobytu dziecka </w:t>
      </w:r>
      <w:r w:rsidR="005745AD" w:rsidRPr="00667169">
        <w:t>w żłobku</w:t>
      </w:r>
      <w:r>
        <w:t xml:space="preserve"> w terminie </w:t>
      </w:r>
      <w:r w:rsidR="00667169">
        <w:t xml:space="preserve">zgodnie z harmonogramem.  </w:t>
      </w:r>
      <w:r w:rsidR="00B31C63">
        <w:t xml:space="preserve">Deklaracje będą do pobrania w każdym </w:t>
      </w:r>
      <w:r w:rsidR="00667169">
        <w:t>żłobku</w:t>
      </w:r>
      <w:r w:rsidR="00B31C63">
        <w:t xml:space="preserve">. </w:t>
      </w:r>
    </w:p>
    <w:p w:rsidR="00B31C63" w:rsidRDefault="00B31C63">
      <w:pPr>
        <w:spacing w:after="84"/>
        <w:ind w:left="370"/>
      </w:pPr>
    </w:p>
    <w:p w:rsidR="005A2782" w:rsidRDefault="000B1659">
      <w:pPr>
        <w:numPr>
          <w:ilvl w:val="0"/>
          <w:numId w:val="2"/>
        </w:numPr>
        <w:spacing w:after="74" w:line="278" w:lineRule="auto"/>
        <w:ind w:hanging="360"/>
      </w:pPr>
      <w:r>
        <w:rPr>
          <w:b/>
        </w:rPr>
        <w:t xml:space="preserve">W sytuacji, gdy rodzice zamierzają zapisać dziecko do innego </w:t>
      </w:r>
      <w:r w:rsidR="00667169">
        <w:rPr>
          <w:b/>
        </w:rPr>
        <w:t>Miejskiego Żłobka</w:t>
      </w:r>
      <w:r>
        <w:rPr>
          <w:b/>
        </w:rPr>
        <w:t xml:space="preserve"> niż to, do którego dziecko obecnie uczęszcza, </w:t>
      </w:r>
      <w:r>
        <w:t xml:space="preserve">rekrutacja odbywa się  na takich samych zasadach, jak w przypadku dziecka zapisywanego do </w:t>
      </w:r>
      <w:r w:rsidR="00667169" w:rsidRPr="00667169">
        <w:t>żłobka</w:t>
      </w:r>
      <w:r>
        <w:t xml:space="preserve"> po raz pierwszy. </w:t>
      </w:r>
      <w:r>
        <w:rPr>
          <w:u w:val="single" w:color="000000"/>
        </w:rPr>
        <w:t xml:space="preserve">Należy jednak pamiętać, że w przypadku nieprzyjęcia dzieckado </w:t>
      </w:r>
      <w:r w:rsidR="00667169" w:rsidRPr="00667169">
        <w:t>żłobka</w:t>
      </w:r>
      <w:r>
        <w:rPr>
          <w:u w:val="single" w:color="000000"/>
        </w:rPr>
        <w:t xml:space="preserve">, miejsce w dotychczasowym </w:t>
      </w:r>
      <w:r w:rsidR="00667169" w:rsidRPr="00667169">
        <w:t>ż</w:t>
      </w:r>
      <w:r w:rsidR="00667169">
        <w:t>łobk</w:t>
      </w:r>
      <w:r>
        <w:rPr>
          <w:u w:val="single" w:color="000000"/>
        </w:rPr>
        <w:t>u nie jest dla niego zarezerwowane.</w:t>
      </w:r>
    </w:p>
    <w:p w:rsidR="005A2782" w:rsidRDefault="005A2782">
      <w:pPr>
        <w:spacing w:after="0" w:line="259" w:lineRule="auto"/>
        <w:ind w:left="77" w:firstLine="0"/>
        <w:jc w:val="left"/>
      </w:pPr>
    </w:p>
    <w:p w:rsidR="00796F8A" w:rsidRPr="002A4E0D" w:rsidRDefault="00796F8A">
      <w:pPr>
        <w:numPr>
          <w:ilvl w:val="0"/>
          <w:numId w:val="2"/>
        </w:numPr>
        <w:spacing w:after="8" w:line="270" w:lineRule="auto"/>
        <w:ind w:hanging="360"/>
      </w:pPr>
      <w:r>
        <w:rPr>
          <w:b/>
        </w:rPr>
        <w:t xml:space="preserve">Dziecko zapisywane do </w:t>
      </w:r>
      <w:r w:rsidR="00667169" w:rsidRPr="00667169">
        <w:rPr>
          <w:b/>
        </w:rPr>
        <w:t>żłobka</w:t>
      </w:r>
      <w:r>
        <w:rPr>
          <w:b/>
        </w:rPr>
        <w:t xml:space="preserve">  po raz pierwszy </w:t>
      </w:r>
    </w:p>
    <w:p w:rsidR="002A4E0D" w:rsidRPr="007B1A56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437" w:firstLine="0"/>
        <w:rPr>
          <w:rFonts w:eastAsia="Calibri"/>
          <w:color w:val="000000" w:themeColor="text1"/>
          <w:szCs w:val="24"/>
        </w:rPr>
      </w:pPr>
      <w:r>
        <w:rPr>
          <w:color w:val="000000" w:themeColor="text1"/>
        </w:rPr>
        <w:t xml:space="preserve">1) </w:t>
      </w:r>
      <w:r w:rsidR="002A4E0D" w:rsidRPr="007B1A56">
        <w:rPr>
          <w:color w:val="000000" w:themeColor="text1"/>
          <w:szCs w:val="24"/>
        </w:rPr>
        <w:t>Postępowanie rekrutacyjne na wolne miejsca prowadzi się na wniosek rodziców.</w:t>
      </w:r>
    </w:p>
    <w:p w:rsidR="002A4E0D" w:rsidRPr="007B1A56" w:rsidRDefault="002A4E0D" w:rsidP="0099544C">
      <w:pPr>
        <w:widowControl w:val="0"/>
        <w:tabs>
          <w:tab w:val="left" w:pos="284"/>
        </w:tabs>
        <w:suppressAutoHyphens/>
        <w:spacing w:after="0" w:line="240" w:lineRule="auto"/>
        <w:ind w:left="60" w:firstLine="6"/>
        <w:rPr>
          <w:rFonts w:eastAsia="Calibri"/>
          <w:color w:val="000000" w:themeColor="text1"/>
          <w:szCs w:val="24"/>
        </w:rPr>
      </w:pPr>
    </w:p>
    <w:p w:rsidR="0099544C" w:rsidRPr="00703BF1" w:rsidRDefault="002A4E0D" w:rsidP="00703BF1">
      <w:pPr>
        <w:widowControl w:val="0"/>
        <w:suppressAutoHyphens/>
        <w:spacing w:after="0" w:line="240" w:lineRule="auto"/>
        <w:ind w:left="60" w:firstLine="6"/>
        <w:jc w:val="center"/>
        <w:rPr>
          <w:rFonts w:eastAsia="Calibri"/>
          <w:color w:val="FF0000"/>
          <w:sz w:val="22"/>
          <w:lang w:eastAsia="en-US"/>
        </w:rPr>
      </w:pPr>
      <w:r w:rsidRPr="00703BF1">
        <w:rPr>
          <w:rFonts w:eastAsia="Calibri"/>
          <w:b/>
          <w:color w:val="FF0000"/>
          <w:sz w:val="22"/>
          <w:u w:val="single"/>
          <w:lang w:eastAsia="en-US"/>
        </w:rPr>
        <w:t xml:space="preserve">Nie złożenie wniosku w terminie </w:t>
      </w:r>
      <w:r w:rsidR="00C57ECD" w:rsidRPr="00703BF1">
        <w:rPr>
          <w:rFonts w:eastAsia="Calibri"/>
          <w:b/>
          <w:color w:val="FF0000"/>
          <w:sz w:val="22"/>
          <w:u w:val="single"/>
          <w:lang w:eastAsia="en-US"/>
        </w:rPr>
        <w:t xml:space="preserve">od </w:t>
      </w:r>
      <w:r w:rsidR="00B30C1E" w:rsidRPr="00703BF1">
        <w:rPr>
          <w:rFonts w:eastAsia="Calibri"/>
          <w:b/>
          <w:color w:val="FF0000"/>
          <w:sz w:val="22"/>
          <w:u w:val="single"/>
          <w:lang w:eastAsia="en-US"/>
        </w:rPr>
        <w:t>2</w:t>
      </w:r>
      <w:r w:rsidR="00667169" w:rsidRPr="00703BF1">
        <w:rPr>
          <w:rFonts w:eastAsia="Calibri"/>
          <w:b/>
          <w:color w:val="FF0000"/>
          <w:sz w:val="22"/>
          <w:u w:val="single"/>
          <w:lang w:eastAsia="en-US"/>
        </w:rPr>
        <w:t>1marc</w:t>
      </w:r>
      <w:r w:rsidR="00C57ECD" w:rsidRPr="00703BF1">
        <w:rPr>
          <w:rFonts w:eastAsia="Calibri"/>
          <w:b/>
          <w:color w:val="FF0000"/>
          <w:sz w:val="22"/>
          <w:u w:val="single"/>
          <w:lang w:eastAsia="en-US"/>
        </w:rPr>
        <w:t>a</w:t>
      </w:r>
      <w:r w:rsidR="00D119B3">
        <w:rPr>
          <w:rFonts w:eastAsia="Calibri"/>
          <w:b/>
          <w:color w:val="FF0000"/>
          <w:sz w:val="22"/>
          <w:u w:val="single"/>
          <w:lang w:eastAsia="en-US"/>
        </w:rPr>
        <w:t xml:space="preserve"> </w:t>
      </w:r>
      <w:r w:rsidR="00C57ECD" w:rsidRPr="00703BF1">
        <w:rPr>
          <w:rFonts w:eastAsia="Calibri"/>
          <w:b/>
          <w:color w:val="FF0000"/>
          <w:sz w:val="22"/>
          <w:u w:val="single"/>
          <w:lang w:eastAsia="en-US"/>
        </w:rPr>
        <w:t>do</w:t>
      </w:r>
      <w:r w:rsidR="00D119B3">
        <w:rPr>
          <w:rFonts w:eastAsia="Calibri"/>
          <w:b/>
          <w:color w:val="FF0000"/>
          <w:sz w:val="22"/>
          <w:u w:val="single"/>
          <w:lang w:eastAsia="en-US"/>
        </w:rPr>
        <w:t xml:space="preserve"> </w:t>
      </w:r>
      <w:r w:rsidRPr="00703BF1">
        <w:rPr>
          <w:rFonts w:eastAsia="Calibri"/>
          <w:b/>
          <w:color w:val="FF0000"/>
          <w:sz w:val="22"/>
          <w:u w:val="single"/>
          <w:lang w:eastAsia="en-US"/>
        </w:rPr>
        <w:t>0</w:t>
      </w:r>
      <w:r w:rsidR="00667169" w:rsidRPr="00703BF1">
        <w:rPr>
          <w:rFonts w:eastAsia="Calibri"/>
          <w:b/>
          <w:color w:val="FF0000"/>
          <w:sz w:val="22"/>
          <w:u w:val="single"/>
          <w:lang w:eastAsia="en-US"/>
        </w:rPr>
        <w:t>5</w:t>
      </w:r>
      <w:r w:rsidR="00D119B3">
        <w:rPr>
          <w:rFonts w:eastAsia="Calibri"/>
          <w:b/>
          <w:color w:val="FF0000"/>
          <w:sz w:val="22"/>
          <w:u w:val="single"/>
          <w:lang w:eastAsia="en-US"/>
        </w:rPr>
        <w:t xml:space="preserve"> kwietnia </w:t>
      </w:r>
      <w:r w:rsidRPr="00703BF1">
        <w:rPr>
          <w:rFonts w:eastAsia="Calibri"/>
          <w:b/>
          <w:color w:val="FF0000"/>
          <w:sz w:val="22"/>
          <w:u w:val="single"/>
          <w:lang w:eastAsia="en-US"/>
        </w:rPr>
        <w:t xml:space="preserve"> 2022 r. oznacza nieuczestniczenie</w:t>
      </w:r>
      <w:r w:rsidR="00D119B3">
        <w:rPr>
          <w:rFonts w:eastAsia="Calibri"/>
          <w:b/>
          <w:color w:val="FF0000"/>
          <w:sz w:val="22"/>
          <w:u w:val="single"/>
          <w:lang w:eastAsia="en-US"/>
        </w:rPr>
        <w:t xml:space="preserve"> </w:t>
      </w:r>
      <w:r w:rsidRPr="00703BF1">
        <w:rPr>
          <w:rFonts w:eastAsia="Calibri"/>
          <w:b/>
          <w:color w:val="FF0000"/>
          <w:sz w:val="22"/>
          <w:u w:val="single"/>
          <w:lang w:eastAsia="en-US"/>
        </w:rPr>
        <w:t>dziecka</w:t>
      </w:r>
      <w:r w:rsidR="00D119B3">
        <w:rPr>
          <w:rFonts w:eastAsia="Calibri"/>
          <w:b/>
          <w:color w:val="FF0000"/>
          <w:sz w:val="22"/>
          <w:u w:val="single"/>
          <w:lang w:eastAsia="en-US"/>
        </w:rPr>
        <w:t xml:space="preserve"> </w:t>
      </w:r>
      <w:r w:rsidRPr="00703BF1">
        <w:rPr>
          <w:rFonts w:eastAsia="Calibri"/>
          <w:b/>
          <w:color w:val="FF0000"/>
          <w:sz w:val="22"/>
          <w:u w:val="single"/>
          <w:lang w:eastAsia="en-US"/>
        </w:rPr>
        <w:t xml:space="preserve">w </w:t>
      </w:r>
      <w:r w:rsidR="0099544C" w:rsidRPr="00703BF1">
        <w:rPr>
          <w:rFonts w:eastAsia="Calibri"/>
          <w:b/>
          <w:color w:val="FF0000"/>
          <w:sz w:val="22"/>
          <w:u w:val="single"/>
          <w:lang w:eastAsia="en-US"/>
        </w:rPr>
        <w:t>r</w:t>
      </w:r>
      <w:r w:rsidRPr="00703BF1">
        <w:rPr>
          <w:rFonts w:eastAsia="Calibri"/>
          <w:b/>
          <w:color w:val="FF0000"/>
          <w:sz w:val="22"/>
          <w:u w:val="single"/>
          <w:lang w:eastAsia="en-US"/>
        </w:rPr>
        <w:t>ekrutacji</w:t>
      </w:r>
      <w:r w:rsidRPr="00703BF1">
        <w:rPr>
          <w:rFonts w:eastAsia="Calibri"/>
          <w:color w:val="FF0000"/>
          <w:sz w:val="22"/>
          <w:lang w:eastAsia="en-US"/>
        </w:rPr>
        <w:t>.</w:t>
      </w:r>
    </w:p>
    <w:p w:rsidR="004574C6" w:rsidRPr="00703BF1" w:rsidRDefault="004574C6" w:rsidP="002737FE">
      <w:pPr>
        <w:widowControl w:val="0"/>
        <w:tabs>
          <w:tab w:val="left" w:pos="284"/>
        </w:tabs>
        <w:suppressAutoHyphens/>
        <w:spacing w:after="0" w:line="240" w:lineRule="auto"/>
        <w:ind w:left="60" w:firstLine="6"/>
        <w:rPr>
          <w:rFonts w:eastAsia="Calibri"/>
          <w:color w:val="FF0000"/>
          <w:sz w:val="22"/>
          <w:lang w:eastAsia="en-US"/>
        </w:rPr>
      </w:pPr>
    </w:p>
    <w:p w:rsidR="0099544C" w:rsidRDefault="002A4E0D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2</w:t>
      </w:r>
      <w:r w:rsidR="0099544C">
        <w:rPr>
          <w:color w:val="000000" w:themeColor="text1"/>
          <w:sz w:val="22"/>
        </w:rPr>
        <w:t>)</w:t>
      </w:r>
      <w:r w:rsidRPr="002A4E0D">
        <w:rPr>
          <w:color w:val="000000" w:themeColor="text1"/>
          <w:sz w:val="22"/>
        </w:rPr>
        <w:t xml:space="preserve"> We wniosku o przyjęcie rodzice wskazują maksymalnie 3 wybrane</w:t>
      </w:r>
      <w:r w:rsidR="00D119B3">
        <w:rPr>
          <w:color w:val="000000" w:themeColor="text1"/>
          <w:sz w:val="22"/>
        </w:rPr>
        <w:t xml:space="preserve"> </w:t>
      </w:r>
      <w:r w:rsidR="00C57ECD" w:rsidRPr="00667169">
        <w:t>ż</w:t>
      </w:r>
      <w:r w:rsidR="00C57ECD">
        <w:t>łobki</w:t>
      </w:r>
      <w:r w:rsidR="00D119B3">
        <w:t xml:space="preserve"> </w:t>
      </w:r>
      <w:r w:rsidRPr="002A4E0D">
        <w:rPr>
          <w:rFonts w:eastAsia="Calibri"/>
          <w:bCs/>
          <w:color w:val="000000" w:themeColor="text1"/>
          <w:sz w:val="22"/>
          <w:lang w:eastAsia="en-US"/>
        </w:rPr>
        <w:t xml:space="preserve">w preferowanej </w:t>
      </w:r>
      <w:r w:rsidR="0099544C">
        <w:rPr>
          <w:rFonts w:eastAsia="Calibri"/>
          <w:bCs/>
          <w:color w:val="000000" w:themeColor="text1"/>
          <w:sz w:val="22"/>
          <w:lang w:eastAsia="en-US"/>
        </w:rPr>
        <w:br/>
      </w:r>
      <w:r w:rsidRPr="002A4E0D">
        <w:rPr>
          <w:rFonts w:eastAsia="Calibri"/>
          <w:bCs/>
          <w:color w:val="000000" w:themeColor="text1"/>
          <w:sz w:val="22"/>
          <w:lang w:eastAsia="en-US"/>
        </w:rPr>
        <w:t xml:space="preserve">przez </w:t>
      </w:r>
      <w:r w:rsidR="0099544C">
        <w:rPr>
          <w:rFonts w:eastAsia="Calibri"/>
          <w:bCs/>
          <w:color w:val="000000" w:themeColor="text1"/>
          <w:sz w:val="22"/>
          <w:lang w:eastAsia="en-US"/>
        </w:rPr>
        <w:t>s</w:t>
      </w:r>
      <w:r w:rsidRPr="002A4E0D">
        <w:rPr>
          <w:rFonts w:eastAsia="Calibri"/>
          <w:bCs/>
          <w:color w:val="000000" w:themeColor="text1"/>
          <w:sz w:val="22"/>
          <w:lang w:eastAsia="en-US"/>
        </w:rPr>
        <w:t xml:space="preserve">iebie kolejności. </w:t>
      </w:r>
      <w:r w:rsidR="00C57ECD" w:rsidRPr="00C57ECD">
        <w:t>Żł</w:t>
      </w:r>
      <w:r w:rsidR="00C57ECD" w:rsidRPr="00667169">
        <w:t>ob</w:t>
      </w:r>
      <w:r w:rsidR="00C57ECD">
        <w:t>e</w:t>
      </w:r>
      <w:r w:rsidR="00C57ECD" w:rsidRPr="00667169">
        <w:t>k</w:t>
      </w:r>
      <w:r w:rsidR="0099544C">
        <w:rPr>
          <w:color w:val="000000" w:themeColor="text1"/>
          <w:sz w:val="22"/>
        </w:rPr>
        <w:t xml:space="preserve"> w</w:t>
      </w:r>
      <w:r w:rsidRPr="002A4E0D">
        <w:rPr>
          <w:color w:val="000000" w:themeColor="text1"/>
          <w:sz w:val="22"/>
        </w:rPr>
        <w:t>skazan</w:t>
      </w:r>
      <w:r w:rsidR="00C57ECD">
        <w:rPr>
          <w:color w:val="000000" w:themeColor="text1"/>
          <w:sz w:val="22"/>
        </w:rPr>
        <w:t>y</w:t>
      </w:r>
      <w:r w:rsidRPr="002A4E0D">
        <w:rPr>
          <w:color w:val="000000" w:themeColor="text1"/>
          <w:sz w:val="22"/>
        </w:rPr>
        <w:t xml:space="preserve"> na pierwszej pozycji we wniosku o</w:t>
      </w:r>
      <w:r w:rsidR="0099544C">
        <w:rPr>
          <w:color w:val="000000" w:themeColor="text1"/>
          <w:sz w:val="22"/>
        </w:rPr>
        <w:t xml:space="preserve"> przyjęcie</w:t>
      </w:r>
    </w:p>
    <w:p w:rsidR="002A4E0D" w:rsidRDefault="002A4E0D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b/>
          <w:bCs/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nazywan</w:t>
      </w:r>
      <w:r w:rsidR="0099544C">
        <w:rPr>
          <w:color w:val="000000" w:themeColor="text1"/>
          <w:sz w:val="22"/>
        </w:rPr>
        <w:t>e</w:t>
      </w:r>
      <w:r w:rsidRPr="002A4E0D">
        <w:rPr>
          <w:color w:val="000000" w:themeColor="text1"/>
          <w:sz w:val="22"/>
        </w:rPr>
        <w:t xml:space="preserve"> jest </w:t>
      </w:r>
      <w:r w:rsidR="00C57ECD">
        <w:rPr>
          <w:b/>
          <w:bCs/>
          <w:color w:val="000000" w:themeColor="text1"/>
          <w:sz w:val="22"/>
        </w:rPr>
        <w:t>żłobkiem</w:t>
      </w:r>
      <w:r w:rsidRPr="002A4E0D">
        <w:rPr>
          <w:b/>
          <w:bCs/>
          <w:color w:val="000000" w:themeColor="text1"/>
          <w:sz w:val="22"/>
        </w:rPr>
        <w:t xml:space="preserve"> pierwszego wyboru.</w:t>
      </w:r>
    </w:p>
    <w:p w:rsidR="0099544C" w:rsidRPr="002A4E0D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b/>
          <w:bCs/>
          <w:color w:val="000000" w:themeColor="text1"/>
          <w:sz w:val="22"/>
        </w:rPr>
      </w:pPr>
    </w:p>
    <w:p w:rsidR="002A4E0D" w:rsidRPr="002A4E0D" w:rsidRDefault="002A4E0D" w:rsidP="00601ADD">
      <w:pPr>
        <w:suppressAutoHyphens/>
        <w:spacing w:after="0" w:line="276" w:lineRule="auto"/>
        <w:ind w:left="0" w:firstLine="6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3</w:t>
      </w:r>
      <w:r w:rsidR="0099544C">
        <w:rPr>
          <w:color w:val="000000" w:themeColor="text1"/>
          <w:sz w:val="22"/>
        </w:rPr>
        <w:t>)</w:t>
      </w:r>
      <w:r w:rsidRPr="002A4E0D">
        <w:rPr>
          <w:color w:val="000000" w:themeColor="text1"/>
          <w:sz w:val="22"/>
        </w:rPr>
        <w:t xml:space="preserve"> Rodzice, którzy korzystają z komputera i Internetu: </w:t>
      </w:r>
    </w:p>
    <w:p w:rsidR="002A4E0D" w:rsidRPr="00703BF1" w:rsidRDefault="002A4E0D" w:rsidP="00703BF1">
      <w:pPr>
        <w:pStyle w:val="Akapitzlist"/>
        <w:numPr>
          <w:ilvl w:val="0"/>
          <w:numId w:val="22"/>
        </w:numPr>
        <w:suppressAutoHyphens/>
        <w:spacing w:before="100" w:beforeAutospacing="1" w:after="0" w:line="276" w:lineRule="auto"/>
        <w:rPr>
          <w:color w:val="000000" w:themeColor="text1"/>
        </w:rPr>
      </w:pPr>
      <w:r w:rsidRPr="00703BF1">
        <w:rPr>
          <w:color w:val="000000" w:themeColor="text1"/>
        </w:rPr>
        <w:t xml:space="preserve">wypełnią w systemie informatycznym wniosek o przyjęcie dziecka, </w:t>
      </w:r>
    </w:p>
    <w:p w:rsidR="002A4E0D" w:rsidRPr="00703BF1" w:rsidRDefault="002A4E0D" w:rsidP="00703BF1">
      <w:pPr>
        <w:pStyle w:val="Akapitzlist"/>
        <w:numPr>
          <w:ilvl w:val="0"/>
          <w:numId w:val="22"/>
        </w:numPr>
        <w:suppressAutoHyphens/>
        <w:spacing w:before="100" w:beforeAutospacing="1" w:after="0" w:line="276" w:lineRule="auto"/>
        <w:rPr>
          <w:color w:val="000000" w:themeColor="text1"/>
        </w:rPr>
      </w:pPr>
      <w:r w:rsidRPr="00703BF1">
        <w:rPr>
          <w:color w:val="000000" w:themeColor="text1"/>
        </w:rPr>
        <w:t xml:space="preserve">drukują wypełniony wniosek i po podpisaniu, składają go wraz z niezbędnymi </w:t>
      </w:r>
      <w:r w:rsidRPr="00703BF1">
        <w:rPr>
          <w:color w:val="000000" w:themeColor="text1"/>
        </w:rPr>
        <w:br/>
        <w:t xml:space="preserve">dokumentami w </w:t>
      </w:r>
      <w:r w:rsidR="00C57ECD" w:rsidRPr="00703BF1">
        <w:rPr>
          <w:color w:val="000000" w:themeColor="text1"/>
        </w:rPr>
        <w:t>żłobku</w:t>
      </w:r>
      <w:r w:rsidR="0099544C" w:rsidRPr="00703BF1">
        <w:rPr>
          <w:color w:val="000000" w:themeColor="text1"/>
        </w:rPr>
        <w:t xml:space="preserve"> pi</w:t>
      </w:r>
      <w:r w:rsidRPr="00703BF1">
        <w:rPr>
          <w:color w:val="000000" w:themeColor="text1"/>
        </w:rPr>
        <w:t>erwszego wyboru.</w:t>
      </w:r>
    </w:p>
    <w:p w:rsidR="002A4E0D" w:rsidRPr="002A4E0D" w:rsidRDefault="002A4E0D" w:rsidP="00703BF1">
      <w:pPr>
        <w:spacing w:before="100" w:beforeAutospacing="1" w:after="0" w:line="240" w:lineRule="auto"/>
        <w:ind w:left="426" w:firstLine="0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4</w:t>
      </w:r>
      <w:r w:rsidR="002737FE">
        <w:rPr>
          <w:color w:val="000000" w:themeColor="text1"/>
          <w:sz w:val="22"/>
        </w:rPr>
        <w:t>)</w:t>
      </w:r>
      <w:r w:rsidRPr="002A4E0D">
        <w:rPr>
          <w:color w:val="000000" w:themeColor="text1"/>
          <w:sz w:val="22"/>
        </w:rPr>
        <w:t xml:space="preserve"> Rodzice, którzy nie korzystają z komputera i Internetu:</w:t>
      </w:r>
    </w:p>
    <w:p w:rsidR="002A4E0D" w:rsidRPr="00703BF1" w:rsidRDefault="002A4E0D" w:rsidP="00703BF1">
      <w:pPr>
        <w:pStyle w:val="Akapitzlist"/>
        <w:numPr>
          <w:ilvl w:val="0"/>
          <w:numId w:val="23"/>
        </w:numPr>
        <w:tabs>
          <w:tab w:val="num" w:pos="1070"/>
        </w:tabs>
        <w:suppressAutoHyphens/>
        <w:spacing w:before="100" w:beforeAutospacing="1" w:after="0" w:line="276" w:lineRule="auto"/>
        <w:rPr>
          <w:color w:val="000000" w:themeColor="text1"/>
        </w:rPr>
      </w:pPr>
      <w:r w:rsidRPr="00703BF1">
        <w:rPr>
          <w:color w:val="000000" w:themeColor="text1"/>
        </w:rPr>
        <w:t xml:space="preserve">pobierają wniosek w dowolnym </w:t>
      </w:r>
      <w:r w:rsidR="00C57ECD" w:rsidRPr="00703BF1">
        <w:rPr>
          <w:color w:val="000000" w:themeColor="text1"/>
        </w:rPr>
        <w:t>żłobku</w:t>
      </w:r>
      <w:r w:rsidRPr="00703BF1">
        <w:rPr>
          <w:color w:val="000000" w:themeColor="text1"/>
        </w:rPr>
        <w:t>,</w:t>
      </w:r>
    </w:p>
    <w:p w:rsidR="002A4E0D" w:rsidRPr="00703BF1" w:rsidRDefault="002A4E0D" w:rsidP="00703BF1">
      <w:pPr>
        <w:pStyle w:val="Akapitzlist"/>
        <w:numPr>
          <w:ilvl w:val="0"/>
          <w:numId w:val="23"/>
        </w:numPr>
        <w:tabs>
          <w:tab w:val="num" w:pos="1070"/>
        </w:tabs>
        <w:suppressAutoHyphens/>
        <w:spacing w:before="100" w:beforeAutospacing="1" w:after="0" w:line="276" w:lineRule="auto"/>
        <w:rPr>
          <w:color w:val="000000" w:themeColor="text1"/>
        </w:rPr>
      </w:pPr>
      <w:r w:rsidRPr="00703BF1">
        <w:rPr>
          <w:color w:val="000000" w:themeColor="text1"/>
        </w:rPr>
        <w:lastRenderedPageBreak/>
        <w:t xml:space="preserve">wypełniają go odręcznie i po podpisaniu składają go wraz z niezbędnymi  dokumentami w </w:t>
      </w:r>
      <w:r w:rsidR="00C57ECD" w:rsidRPr="00703BF1">
        <w:rPr>
          <w:color w:val="000000" w:themeColor="text1"/>
        </w:rPr>
        <w:t>żłobk</w:t>
      </w:r>
      <w:r w:rsidRPr="00703BF1">
        <w:rPr>
          <w:color w:val="000000" w:themeColor="text1"/>
        </w:rPr>
        <w:t>u pierwszego wyboru,</w:t>
      </w:r>
    </w:p>
    <w:p w:rsidR="002A4E0D" w:rsidRPr="00703BF1" w:rsidRDefault="002A4E0D" w:rsidP="00703BF1">
      <w:pPr>
        <w:pStyle w:val="Akapitzlist"/>
        <w:numPr>
          <w:ilvl w:val="0"/>
          <w:numId w:val="23"/>
        </w:numPr>
        <w:tabs>
          <w:tab w:val="num" w:pos="1070"/>
        </w:tabs>
        <w:suppressAutoHyphens/>
        <w:spacing w:before="100" w:beforeAutospacing="1" w:after="0" w:line="276" w:lineRule="auto"/>
        <w:rPr>
          <w:color w:val="000000" w:themeColor="text1"/>
        </w:rPr>
      </w:pPr>
      <w:r w:rsidRPr="00703BF1">
        <w:rPr>
          <w:color w:val="000000" w:themeColor="text1"/>
        </w:rPr>
        <w:t xml:space="preserve">informacje zawarte we wniosku wprowadza do systemu informatycznego </w:t>
      </w:r>
      <w:r w:rsidR="00C57ECD" w:rsidRPr="00703BF1">
        <w:rPr>
          <w:color w:val="000000" w:themeColor="text1"/>
        </w:rPr>
        <w:t>żłobek</w:t>
      </w:r>
      <w:r w:rsidRPr="00703BF1">
        <w:rPr>
          <w:color w:val="000000" w:themeColor="text1"/>
        </w:rPr>
        <w:t>.</w:t>
      </w:r>
      <w:r w:rsidRPr="00703BF1">
        <w:rPr>
          <w:color w:val="000000" w:themeColor="text1"/>
        </w:rPr>
        <w:br/>
      </w:r>
    </w:p>
    <w:p w:rsidR="002737FE" w:rsidRPr="002737FE" w:rsidRDefault="002737FE" w:rsidP="00E157A0">
      <w:pPr>
        <w:pStyle w:val="Akapitzlist"/>
        <w:spacing w:after="95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2737FE">
        <w:rPr>
          <w:rFonts w:ascii="Times New Roman" w:hAnsi="Times New Roman" w:cs="Times New Roman"/>
        </w:rPr>
        <w:t xml:space="preserve">Dyrektor </w:t>
      </w:r>
      <w:r w:rsidR="00C57ECD">
        <w:rPr>
          <w:color w:val="000000" w:themeColor="text1"/>
        </w:rPr>
        <w:t>żłobk</w:t>
      </w:r>
      <w:r w:rsidRPr="002737FE">
        <w:rPr>
          <w:rFonts w:ascii="Times New Roman" w:hAnsi="Times New Roman" w:cs="Times New Roman"/>
        </w:rPr>
        <w:t xml:space="preserve">a pierwszego wyboru odpowiedzialny jest za sprawdzenie i potwierdzenie </w:t>
      </w:r>
      <w:r w:rsidR="00574754">
        <w:rPr>
          <w:rFonts w:ascii="Times New Roman" w:hAnsi="Times New Roman" w:cs="Times New Roman"/>
        </w:rPr>
        <w:br/>
      </w:r>
      <w:r w:rsidRPr="002737FE">
        <w:rPr>
          <w:rFonts w:ascii="Times New Roman" w:hAnsi="Times New Roman" w:cs="Times New Roman"/>
        </w:rPr>
        <w:t xml:space="preserve">zgodności informacji zawartych we wniosku z informacjami w systemie elektronicznym. </w:t>
      </w:r>
      <w:r>
        <w:rPr>
          <w:rFonts w:ascii="Times New Roman" w:hAnsi="Times New Roman" w:cs="Times New Roman"/>
        </w:rPr>
        <w:br/>
      </w:r>
    </w:p>
    <w:p w:rsidR="002737FE" w:rsidRPr="002737FE" w:rsidRDefault="002737FE" w:rsidP="00E157A0">
      <w:pPr>
        <w:pStyle w:val="Akapitzlist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2737FE">
        <w:rPr>
          <w:rFonts w:ascii="Times New Roman" w:hAnsi="Times New Roman" w:cs="Times New Roman"/>
        </w:rPr>
        <w:t>O przyjęciu nie decyduje kolejność zgłoszeń, lecz kryteria</w:t>
      </w:r>
      <w:r w:rsidR="00D119B3">
        <w:rPr>
          <w:rFonts w:ascii="Times New Roman" w:hAnsi="Times New Roman" w:cs="Times New Roman"/>
        </w:rPr>
        <w:t xml:space="preserve"> </w:t>
      </w:r>
      <w:r w:rsidRPr="002737FE">
        <w:rPr>
          <w:rFonts w:ascii="Times New Roman" w:hAnsi="Times New Roman" w:cs="Times New Roman"/>
        </w:rPr>
        <w:t xml:space="preserve">postępowania </w:t>
      </w:r>
      <w:r w:rsidR="00D119B3">
        <w:rPr>
          <w:rFonts w:ascii="Times New Roman" w:hAnsi="Times New Roman" w:cs="Times New Roman"/>
        </w:rPr>
        <w:t xml:space="preserve"> </w:t>
      </w:r>
      <w:r w:rsidRPr="002737FE">
        <w:rPr>
          <w:rFonts w:ascii="Times New Roman" w:hAnsi="Times New Roman" w:cs="Times New Roman"/>
        </w:rPr>
        <w:t xml:space="preserve">rekrutacyjnego wymienione poniżej. </w:t>
      </w:r>
    </w:p>
    <w:p w:rsidR="005A2782" w:rsidRDefault="005A2782">
      <w:pPr>
        <w:spacing w:after="77" w:line="259" w:lineRule="auto"/>
        <w:ind w:left="797" w:firstLine="0"/>
        <w:jc w:val="left"/>
      </w:pPr>
    </w:p>
    <w:p w:rsidR="005A2782" w:rsidRDefault="000B1659">
      <w:pPr>
        <w:numPr>
          <w:ilvl w:val="0"/>
          <w:numId w:val="2"/>
        </w:numPr>
        <w:spacing w:after="111" w:line="270" w:lineRule="auto"/>
        <w:ind w:hanging="360"/>
      </w:pPr>
      <w:r>
        <w:rPr>
          <w:b/>
        </w:rPr>
        <w:t>Kryteria naboru.</w:t>
      </w:r>
    </w:p>
    <w:p w:rsidR="00393A06" w:rsidRDefault="00393A06" w:rsidP="00AD7D26">
      <w:pPr>
        <w:spacing w:after="15" w:line="360" w:lineRule="auto"/>
      </w:pPr>
      <w:r>
        <w:rPr>
          <w:b/>
          <w:u w:val="single" w:color="000000"/>
        </w:rPr>
        <w:t>Kryteria postępowania rekrutacyjnego</w:t>
      </w:r>
    </w:p>
    <w:p w:rsidR="005329A9" w:rsidRDefault="005329A9" w:rsidP="00AD7D26">
      <w:pPr>
        <w:widowControl w:val="0"/>
        <w:spacing w:after="0" w:line="276" w:lineRule="auto"/>
        <w:ind w:left="284"/>
        <w:rPr>
          <w:rFonts w:eastAsia="Lucida Sans Unicode"/>
          <w:bCs/>
          <w:color w:val="auto"/>
          <w:kern w:val="1"/>
          <w:sz w:val="22"/>
          <w:u w:val="single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W przypadku większej liczby kandydatów spełniający warunek zamieszkania na terenie Miasta </w:t>
      </w:r>
      <w:r w:rsidR="000F7E25">
        <w:rPr>
          <w:rFonts w:eastAsia="Lucida Sans Unicode"/>
          <w:color w:val="auto"/>
          <w:kern w:val="1"/>
          <w:sz w:val="22"/>
          <w:lang w:eastAsia="zh-CN" w:bidi="hi-IN"/>
        </w:rPr>
        <w:br/>
      </w: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Łomża niż liczba wolnych miejsc w </w:t>
      </w:r>
      <w:r w:rsidR="00703BF1">
        <w:rPr>
          <w:rFonts w:eastAsia="Lucida Sans Unicode"/>
          <w:color w:val="auto"/>
          <w:kern w:val="1"/>
          <w:sz w:val="22"/>
          <w:lang w:eastAsia="zh-CN" w:bidi="hi-IN"/>
        </w:rPr>
        <w:t>żłobku</w:t>
      </w: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 będą brane pod uwagę łącznie następujące kryteria</w:t>
      </w:r>
      <w:r w:rsidRPr="005329A9">
        <w:rPr>
          <w:rFonts w:eastAsia="Lucida Sans Unicode"/>
          <w:bCs/>
          <w:color w:val="auto"/>
          <w:kern w:val="1"/>
          <w:sz w:val="22"/>
          <w:u w:val="single"/>
          <w:lang w:eastAsia="zh-CN" w:bidi="hi-IN"/>
        </w:rPr>
        <w:t>:</w:t>
      </w:r>
    </w:p>
    <w:p w:rsidR="00C57ECD" w:rsidRDefault="00C57ECD" w:rsidP="00AD7D26">
      <w:pPr>
        <w:widowControl w:val="0"/>
        <w:spacing w:after="0" w:line="276" w:lineRule="auto"/>
        <w:ind w:left="284"/>
        <w:rPr>
          <w:rFonts w:eastAsia="Lucida Sans Unicode"/>
          <w:color w:val="auto"/>
          <w:kern w:val="1"/>
          <w:sz w:val="22"/>
          <w:lang w:eastAsia="zh-CN" w:bidi="hi-IN"/>
        </w:rPr>
      </w:pPr>
    </w:p>
    <w:p w:rsidR="00C57ECD" w:rsidRPr="00C57ECD" w:rsidRDefault="00C57ECD" w:rsidP="00C57ECD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945"/>
        </w:tabs>
        <w:suppressAutoHyphens/>
        <w:spacing w:after="0" w:line="276" w:lineRule="auto"/>
        <w:contextualSpacing/>
        <w:jc w:val="left"/>
        <w:rPr>
          <w:rFonts w:eastAsia="Arial"/>
          <w:color w:val="auto"/>
          <w:kern w:val="1"/>
          <w:sz w:val="22"/>
          <w:lang w:eastAsia="zh-CN" w:bidi="hi-IN"/>
        </w:rPr>
      </w:pPr>
      <w:r w:rsidRPr="00C57ECD">
        <w:rPr>
          <w:rFonts w:eastAsia="Lucida Sans Unicode"/>
          <w:color w:val="auto"/>
          <w:kern w:val="1"/>
          <w:sz w:val="22"/>
          <w:lang w:eastAsia="zh-CN" w:bidi="hi-IN"/>
        </w:rPr>
        <w:t>samotne wy</w:t>
      </w:r>
      <w:r w:rsidR="00462AD6">
        <w:rPr>
          <w:rFonts w:eastAsia="Lucida Sans Unicode"/>
          <w:color w:val="auto"/>
          <w:kern w:val="1"/>
          <w:sz w:val="22"/>
          <w:lang w:eastAsia="zh-CN" w:bidi="hi-IN"/>
        </w:rPr>
        <w:t xml:space="preserve">chowywanie kandydata w rodzinie </w:t>
      </w:r>
      <w:r w:rsidR="00462AD6" w:rsidRPr="00C87BF3">
        <w:rPr>
          <w:rFonts w:eastAsiaTheme="minorHAnsi"/>
          <w:color w:val="auto"/>
          <w:sz w:val="22"/>
          <w:lang w:eastAsia="en-US"/>
        </w:rPr>
        <w:t xml:space="preserve">– </w:t>
      </w:r>
      <w:r w:rsidR="00462AD6" w:rsidRPr="00462AD6">
        <w:rPr>
          <w:rFonts w:eastAsiaTheme="minorHAnsi"/>
          <w:b/>
          <w:color w:val="auto"/>
          <w:sz w:val="22"/>
          <w:lang w:eastAsia="en-US"/>
        </w:rPr>
        <w:t>10 pkt</w:t>
      </w:r>
      <w:r w:rsidR="00462AD6">
        <w:rPr>
          <w:rFonts w:eastAsiaTheme="minorHAnsi"/>
          <w:b/>
          <w:color w:val="auto"/>
          <w:sz w:val="22"/>
          <w:lang w:eastAsia="en-US"/>
        </w:rPr>
        <w:t>.</w:t>
      </w:r>
    </w:p>
    <w:p w:rsidR="00C57ECD" w:rsidRPr="00C57ECD" w:rsidRDefault="00C57ECD" w:rsidP="00C57ECD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720" w:firstLine="0"/>
        <w:contextualSpacing/>
        <w:rPr>
          <w:rFonts w:eastAsia="Arial"/>
          <w:color w:val="auto"/>
          <w:kern w:val="1"/>
          <w:sz w:val="22"/>
          <w:lang w:eastAsia="zh-CN" w:bidi="hi-IN"/>
        </w:rPr>
      </w:pPr>
      <w:r w:rsidRPr="00C57ECD">
        <w:rPr>
          <w:rFonts w:eastAsiaTheme="minorHAnsi"/>
          <w:i/>
          <w:color w:val="auto"/>
          <w:sz w:val="22"/>
          <w:lang w:eastAsia="en-US"/>
        </w:rPr>
        <w:t xml:space="preserve">(dokument potwierdzający spełnienie kryterium: </w:t>
      </w:r>
      <w:r w:rsidRPr="00C57ECD">
        <w:rPr>
          <w:rFonts w:eastAsia="Arial"/>
          <w:color w:val="auto"/>
          <w:kern w:val="1"/>
          <w:sz w:val="22"/>
          <w:lang w:eastAsia="zh-CN" w:bidi="hi-IN"/>
        </w:rPr>
        <w:t xml:space="preserve">prawomocny wyrok sądu rodzinnego orzekający rozwód lub separację lub akt zgonu </w:t>
      </w:r>
      <w:r w:rsidRPr="00C57ECD">
        <w:rPr>
          <w:rFonts w:eastAsia="Arial"/>
          <w:color w:val="auto"/>
          <w:kern w:val="1"/>
          <w:sz w:val="22"/>
          <w:u w:val="single"/>
          <w:lang w:eastAsia="zh-CN" w:bidi="hi-IN"/>
        </w:rPr>
        <w:t>oraz</w:t>
      </w:r>
      <w:r w:rsidRPr="00C57ECD">
        <w:rPr>
          <w:rFonts w:eastAsia="Arial"/>
          <w:color w:val="auto"/>
          <w:kern w:val="1"/>
          <w:sz w:val="22"/>
          <w:lang w:eastAsia="zh-CN" w:bidi="hi-IN"/>
        </w:rPr>
        <w:t xml:space="preserve"> oświadczenie o samotnym wychowywaniu dziecka oraz niewychowywaniu żadnego dziecka wspólnie z jego rodzicem), </w:t>
      </w:r>
    </w:p>
    <w:p w:rsidR="00C57ECD" w:rsidRPr="00C57ECD" w:rsidRDefault="00C57ECD" w:rsidP="00C57ECD">
      <w:pPr>
        <w:widowControl w:val="0"/>
        <w:numPr>
          <w:ilvl w:val="0"/>
          <w:numId w:val="14"/>
        </w:numPr>
        <w:tabs>
          <w:tab w:val="left" w:pos="0"/>
          <w:tab w:val="left" w:pos="240"/>
        </w:tabs>
        <w:suppressAutoHyphens/>
        <w:spacing w:after="0" w:line="276" w:lineRule="auto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 w:rsidRPr="00C57ECD">
        <w:rPr>
          <w:rFonts w:eastAsia="Lucida Sans Unicode"/>
          <w:color w:val="auto"/>
          <w:kern w:val="1"/>
          <w:sz w:val="22"/>
          <w:lang w:eastAsia="zh-CN" w:bidi="hi-IN"/>
        </w:rPr>
        <w:t xml:space="preserve">niepełnosprawność jednego </w:t>
      </w:r>
      <w:r w:rsidR="002C4C92">
        <w:rPr>
          <w:rFonts w:eastAsia="Lucida Sans Unicode"/>
          <w:color w:val="auto"/>
          <w:kern w:val="1"/>
          <w:sz w:val="22"/>
          <w:lang w:eastAsia="zh-CN" w:bidi="hi-IN"/>
        </w:rPr>
        <w:t xml:space="preserve">lub obojga </w:t>
      </w:r>
      <w:r w:rsidRPr="00C57ECD">
        <w:rPr>
          <w:rFonts w:eastAsia="Lucida Sans Unicode"/>
          <w:color w:val="auto"/>
          <w:kern w:val="1"/>
          <w:sz w:val="22"/>
          <w:lang w:eastAsia="zh-CN" w:bidi="hi-IN"/>
        </w:rPr>
        <w:t xml:space="preserve">rodziców </w:t>
      </w:r>
      <w:r w:rsidR="00462AD6">
        <w:rPr>
          <w:rFonts w:eastAsia="Lucida Sans Unicode"/>
          <w:color w:val="auto"/>
          <w:kern w:val="1"/>
          <w:sz w:val="22"/>
          <w:lang w:eastAsia="zh-CN" w:bidi="hi-IN"/>
        </w:rPr>
        <w:t xml:space="preserve">kandydata </w:t>
      </w:r>
      <w:r w:rsidR="00462AD6" w:rsidRPr="00C87BF3">
        <w:rPr>
          <w:rFonts w:eastAsiaTheme="minorHAnsi"/>
          <w:color w:val="auto"/>
          <w:sz w:val="22"/>
          <w:lang w:eastAsia="en-US"/>
        </w:rPr>
        <w:t xml:space="preserve">– </w:t>
      </w:r>
      <w:r w:rsidR="00462AD6" w:rsidRPr="00462AD6">
        <w:rPr>
          <w:rFonts w:eastAsiaTheme="minorHAnsi"/>
          <w:b/>
          <w:color w:val="auto"/>
          <w:sz w:val="22"/>
          <w:lang w:eastAsia="en-US"/>
        </w:rPr>
        <w:t>10 pkt</w:t>
      </w:r>
      <w:r w:rsidR="00462AD6">
        <w:rPr>
          <w:rFonts w:eastAsiaTheme="minorHAnsi"/>
          <w:b/>
          <w:color w:val="auto"/>
          <w:sz w:val="22"/>
          <w:lang w:eastAsia="en-US"/>
        </w:rPr>
        <w:t>.</w:t>
      </w:r>
    </w:p>
    <w:p w:rsidR="00C57ECD" w:rsidRDefault="00C57ECD" w:rsidP="00C57ECD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720" w:firstLine="0"/>
        <w:contextualSpacing/>
        <w:rPr>
          <w:rFonts w:eastAsia="Arial"/>
          <w:color w:val="auto"/>
          <w:kern w:val="1"/>
          <w:sz w:val="22"/>
          <w:lang w:eastAsia="zh-CN" w:bidi="hi-IN"/>
        </w:rPr>
      </w:pPr>
      <w:r w:rsidRPr="00C57ECD">
        <w:rPr>
          <w:rFonts w:eastAsiaTheme="minorHAnsi"/>
          <w:i/>
          <w:color w:val="auto"/>
          <w:sz w:val="22"/>
          <w:lang w:eastAsia="en-US"/>
        </w:rPr>
        <w:t>(dokument potwierdzający spełnienie kryterium</w:t>
      </w:r>
      <w:r w:rsidRPr="00C57ECD">
        <w:rPr>
          <w:rFonts w:eastAsiaTheme="minorHAnsi"/>
          <w:color w:val="auto"/>
          <w:sz w:val="22"/>
          <w:lang w:eastAsia="en-US"/>
        </w:rPr>
        <w:t xml:space="preserve">: </w:t>
      </w:r>
      <w:r w:rsidRPr="00C57ECD">
        <w:rPr>
          <w:rFonts w:eastAsia="Calibri"/>
          <w:color w:val="auto"/>
          <w:sz w:val="22"/>
          <w:lang w:eastAsia="en-US"/>
        </w:rPr>
        <w:t xml:space="preserve">orzeczenie o potrzebie kształcenia </w:t>
      </w:r>
      <w:r w:rsidRPr="00C57ECD">
        <w:rPr>
          <w:rFonts w:eastAsia="Calibri"/>
          <w:color w:val="auto"/>
          <w:sz w:val="22"/>
          <w:lang w:eastAsia="en-US"/>
        </w:rPr>
        <w:br/>
        <w:t>specjalnego wydane ze względu na niepełnosprawność, orzeczenie o niepełnosprawności lub                o stopniu niepełnosprawności lub orzeczenie równoważne w rozumieniu przepisów ustawy                      z dnia 27 sierpnia 1997 r. o rehabilitacji zawodowej i społecznej oraz zatrudnianiu osób niepełnosprawnych (Dz.U. z 2020 r. poz. 426 z późn. zm.)</w:t>
      </w:r>
      <w:r w:rsidRPr="00C57ECD">
        <w:rPr>
          <w:rFonts w:eastAsia="Arial"/>
          <w:color w:val="auto"/>
          <w:kern w:val="1"/>
          <w:sz w:val="22"/>
          <w:lang w:eastAsia="zh-CN" w:bidi="hi-IN"/>
        </w:rPr>
        <w:t>,</w:t>
      </w:r>
    </w:p>
    <w:p w:rsidR="002C4C92" w:rsidRPr="00C57ECD" w:rsidRDefault="00462AD6" w:rsidP="002C4C92">
      <w:pPr>
        <w:widowControl w:val="0"/>
        <w:numPr>
          <w:ilvl w:val="0"/>
          <w:numId w:val="14"/>
        </w:numPr>
        <w:tabs>
          <w:tab w:val="left" w:pos="0"/>
          <w:tab w:val="left" w:pos="240"/>
          <w:tab w:val="num" w:pos="284"/>
        </w:tabs>
        <w:suppressAutoHyphens/>
        <w:spacing w:after="0" w:line="276" w:lineRule="auto"/>
        <w:ind w:hanging="436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>
        <w:rPr>
          <w:rFonts w:eastAsia="Lucida Sans Unicode"/>
          <w:color w:val="auto"/>
          <w:kern w:val="1"/>
          <w:sz w:val="22"/>
          <w:lang w:eastAsia="zh-CN" w:bidi="hi-IN"/>
        </w:rPr>
        <w:t xml:space="preserve">niepełnosprawność kandydata </w:t>
      </w:r>
      <w:r w:rsidRPr="00C87BF3">
        <w:rPr>
          <w:rFonts w:eastAsiaTheme="minorHAnsi"/>
          <w:color w:val="auto"/>
          <w:sz w:val="22"/>
          <w:lang w:eastAsia="en-US"/>
        </w:rPr>
        <w:t xml:space="preserve">– </w:t>
      </w:r>
      <w:r w:rsidRPr="00462AD6">
        <w:rPr>
          <w:rFonts w:eastAsiaTheme="minorHAnsi"/>
          <w:b/>
          <w:color w:val="auto"/>
          <w:sz w:val="22"/>
          <w:lang w:eastAsia="en-US"/>
        </w:rPr>
        <w:t>10 pkt</w:t>
      </w:r>
    </w:p>
    <w:p w:rsidR="002C4C92" w:rsidRPr="00C57ECD" w:rsidRDefault="002C4C92" w:rsidP="002C4C92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0" w:firstLine="0"/>
        <w:rPr>
          <w:rFonts w:eastAsia="Arial"/>
          <w:color w:val="auto"/>
          <w:kern w:val="1"/>
          <w:sz w:val="22"/>
          <w:lang w:eastAsia="zh-CN" w:bidi="hi-IN"/>
        </w:rPr>
      </w:pPr>
      <w:r w:rsidRPr="00C57ECD">
        <w:rPr>
          <w:rFonts w:eastAsiaTheme="minorHAnsi"/>
          <w:i/>
          <w:color w:val="auto"/>
          <w:sz w:val="22"/>
          <w:lang w:eastAsia="en-US"/>
        </w:rPr>
        <w:t xml:space="preserve">            (dokument potwierdzający spełnienie kryterium</w:t>
      </w:r>
      <w:r w:rsidRPr="00C57ECD">
        <w:rPr>
          <w:rFonts w:eastAsiaTheme="minorHAnsi"/>
          <w:color w:val="auto"/>
          <w:sz w:val="22"/>
          <w:lang w:eastAsia="en-US"/>
        </w:rPr>
        <w:t xml:space="preserve">: </w:t>
      </w:r>
      <w:r w:rsidRPr="00C57ECD">
        <w:rPr>
          <w:rFonts w:eastAsia="Calibri"/>
          <w:color w:val="auto"/>
          <w:sz w:val="22"/>
          <w:lang w:eastAsia="en-US"/>
        </w:rPr>
        <w:t xml:space="preserve">orzeczenie o potrzebie kształcenia </w:t>
      </w:r>
      <w:r w:rsidRPr="00C57ECD">
        <w:rPr>
          <w:rFonts w:eastAsia="Calibri"/>
          <w:color w:val="auto"/>
          <w:sz w:val="22"/>
          <w:lang w:eastAsia="en-US"/>
        </w:rPr>
        <w:br/>
        <w:t xml:space="preserve">             specjalnego wydane ze względu na niepełnosprawność, orzeczenie o niepełnosprawności lub                        </w:t>
      </w:r>
      <w:r w:rsidRPr="00C57ECD">
        <w:rPr>
          <w:rFonts w:eastAsia="Calibri"/>
          <w:color w:val="auto"/>
          <w:sz w:val="22"/>
          <w:lang w:eastAsia="en-US"/>
        </w:rPr>
        <w:br/>
        <w:t xml:space="preserve">             o stopniu niepełnosprawności lub orzeczenie równoważne w rozumieniu przepisów ustawy                        </w:t>
      </w:r>
      <w:r w:rsidRPr="00C57ECD">
        <w:rPr>
          <w:rFonts w:eastAsia="Calibri"/>
          <w:color w:val="auto"/>
          <w:sz w:val="22"/>
          <w:lang w:eastAsia="en-US"/>
        </w:rPr>
        <w:br/>
        <w:t xml:space="preserve">             z dnia 27 sierpnia 1997 r. o rehabilitacji zawodowej i społecznej oraz zatrudnianiu osób </w:t>
      </w:r>
      <w:r w:rsidRPr="00C57ECD">
        <w:rPr>
          <w:rFonts w:eastAsia="Calibri"/>
          <w:color w:val="auto"/>
          <w:sz w:val="22"/>
          <w:lang w:eastAsia="en-US"/>
        </w:rPr>
        <w:br/>
        <w:t xml:space="preserve">             niepełnosprawnych (Dz.U. z 2020 r. poz. 426 z późn. zm.)</w:t>
      </w:r>
      <w:r w:rsidRPr="00C57ECD">
        <w:rPr>
          <w:rFonts w:eastAsia="Arial"/>
          <w:color w:val="auto"/>
          <w:kern w:val="1"/>
          <w:sz w:val="22"/>
          <w:lang w:eastAsia="zh-CN" w:bidi="hi-IN"/>
        </w:rPr>
        <w:t>,</w:t>
      </w:r>
    </w:p>
    <w:p w:rsidR="002C4C92" w:rsidRPr="00C57ECD" w:rsidRDefault="002C4C92" w:rsidP="00EA06FE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240"/>
        </w:tabs>
        <w:suppressAutoHyphens/>
        <w:spacing w:after="0" w:line="276" w:lineRule="auto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 w:rsidRPr="00C57ECD">
        <w:rPr>
          <w:rFonts w:eastAsia="Lucida Sans Unicode"/>
          <w:color w:val="auto"/>
          <w:kern w:val="1"/>
          <w:sz w:val="22"/>
          <w:lang w:eastAsia="zh-CN" w:bidi="hi-IN"/>
        </w:rPr>
        <w:t>obj</w:t>
      </w:r>
      <w:r w:rsidR="00462AD6">
        <w:rPr>
          <w:rFonts w:eastAsia="Lucida Sans Unicode"/>
          <w:color w:val="auto"/>
          <w:kern w:val="1"/>
          <w:sz w:val="22"/>
          <w:lang w:eastAsia="zh-CN" w:bidi="hi-IN"/>
        </w:rPr>
        <w:t xml:space="preserve">ęcie kandydata pieczą zastępczą </w:t>
      </w:r>
      <w:r w:rsidR="00462AD6" w:rsidRPr="00C87BF3">
        <w:rPr>
          <w:rFonts w:eastAsiaTheme="minorHAnsi"/>
          <w:color w:val="auto"/>
          <w:sz w:val="22"/>
          <w:lang w:eastAsia="en-US"/>
        </w:rPr>
        <w:t xml:space="preserve">– </w:t>
      </w:r>
      <w:r w:rsidR="00462AD6" w:rsidRPr="00462AD6">
        <w:rPr>
          <w:rFonts w:eastAsiaTheme="minorHAnsi"/>
          <w:b/>
          <w:color w:val="auto"/>
          <w:sz w:val="22"/>
          <w:lang w:eastAsia="en-US"/>
        </w:rPr>
        <w:t>10 pkt</w:t>
      </w:r>
    </w:p>
    <w:p w:rsidR="002C4C92" w:rsidRPr="00C57ECD" w:rsidRDefault="002C4C92" w:rsidP="002C4C92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720" w:firstLine="0"/>
        <w:rPr>
          <w:rFonts w:eastAsia="Lucida Sans Unicode"/>
          <w:color w:val="auto"/>
          <w:kern w:val="1"/>
          <w:sz w:val="22"/>
          <w:lang w:eastAsia="zh-CN" w:bidi="hi-IN"/>
        </w:rPr>
      </w:pPr>
      <w:r w:rsidRPr="00C57ECD">
        <w:rPr>
          <w:rFonts w:eastAsiaTheme="minorHAnsi"/>
          <w:i/>
          <w:color w:val="auto"/>
          <w:sz w:val="22"/>
          <w:lang w:eastAsia="en-US"/>
        </w:rPr>
        <w:t>(dokument potwierdzający spełnienie kryterium:</w:t>
      </w:r>
      <w:r w:rsidRPr="00C57ECD">
        <w:rPr>
          <w:rFonts w:eastAsia="Arial"/>
          <w:color w:val="auto"/>
          <w:kern w:val="1"/>
          <w:sz w:val="22"/>
          <w:lang w:eastAsia="zh-CN" w:bidi="hi-IN"/>
        </w:rPr>
        <w:t xml:space="preserve"> dokument poświadczający objęcie dziecka pieczą zastępczą zgodnie z ustawą z dnia 9 czerwca 2011 r. o wspieraniu rodziny i systemie pieczy zastępczej </w:t>
      </w:r>
      <w:r w:rsidRPr="00C57ECD">
        <w:rPr>
          <w:rFonts w:eastAsia="Calibri"/>
          <w:color w:val="auto"/>
          <w:sz w:val="22"/>
          <w:lang w:eastAsia="en-US"/>
        </w:rPr>
        <w:t xml:space="preserve">(Dz. U. z 2020 r., poz. 821 z późn. zm.). </w:t>
      </w:r>
    </w:p>
    <w:p w:rsidR="005329A9" w:rsidRPr="00462AD6" w:rsidRDefault="005329A9" w:rsidP="002C4C92">
      <w:pPr>
        <w:widowControl w:val="0"/>
        <w:numPr>
          <w:ilvl w:val="0"/>
          <w:numId w:val="14"/>
        </w:numPr>
        <w:tabs>
          <w:tab w:val="left" w:pos="0"/>
          <w:tab w:val="left" w:pos="240"/>
        </w:tabs>
        <w:suppressAutoHyphens/>
        <w:spacing w:after="0" w:line="276" w:lineRule="auto"/>
        <w:ind w:hanging="436"/>
        <w:jc w:val="left"/>
        <w:rPr>
          <w:rFonts w:eastAsia="Lucida Sans Unicode"/>
          <w:b/>
          <w:color w:val="auto"/>
          <w:kern w:val="1"/>
          <w:sz w:val="22"/>
          <w:lang w:eastAsia="zh-CN" w:bidi="hi-IN"/>
        </w:rPr>
      </w:pPr>
      <w:r w:rsidRPr="00C57ECD">
        <w:rPr>
          <w:rFonts w:eastAsia="Lucida Sans Unicode"/>
          <w:color w:val="auto"/>
          <w:kern w:val="1"/>
          <w:sz w:val="22"/>
          <w:lang w:eastAsia="zh-CN" w:bidi="hi-IN"/>
        </w:rPr>
        <w:t>w</w:t>
      </w:r>
      <w:r w:rsidR="00462AD6">
        <w:rPr>
          <w:rFonts w:eastAsia="Lucida Sans Unicode"/>
          <w:color w:val="auto"/>
          <w:kern w:val="1"/>
          <w:sz w:val="22"/>
          <w:lang w:eastAsia="zh-CN" w:bidi="hi-IN"/>
        </w:rPr>
        <w:t xml:space="preserve">ielodzietność rodziny kandydata </w:t>
      </w:r>
      <w:r w:rsidR="00462AD6" w:rsidRPr="00C87BF3">
        <w:rPr>
          <w:rFonts w:eastAsiaTheme="minorHAnsi"/>
          <w:color w:val="auto"/>
          <w:sz w:val="22"/>
          <w:lang w:eastAsia="en-US"/>
        </w:rPr>
        <w:t xml:space="preserve">– </w:t>
      </w:r>
      <w:r w:rsidR="00462AD6" w:rsidRPr="00462AD6">
        <w:rPr>
          <w:rFonts w:eastAsiaTheme="minorHAnsi"/>
          <w:b/>
          <w:color w:val="auto"/>
          <w:sz w:val="22"/>
          <w:lang w:eastAsia="en-US"/>
        </w:rPr>
        <w:t>10 pkt</w:t>
      </w:r>
    </w:p>
    <w:p w:rsidR="005329A9" w:rsidRDefault="005329A9" w:rsidP="005329A9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720" w:firstLine="0"/>
        <w:jc w:val="left"/>
        <w:rPr>
          <w:rFonts w:eastAsiaTheme="minorHAnsi"/>
          <w:i/>
          <w:color w:val="auto"/>
          <w:sz w:val="22"/>
          <w:lang w:eastAsia="en-US"/>
        </w:rPr>
      </w:pPr>
      <w:r w:rsidRPr="00C57ECD">
        <w:rPr>
          <w:rFonts w:eastAsiaTheme="minorHAnsi"/>
          <w:i/>
          <w:color w:val="auto"/>
          <w:sz w:val="22"/>
          <w:lang w:eastAsia="en-US"/>
        </w:rPr>
        <w:t>(dokument potwierdzający spełnienie kryterium: oświadczenie rodzica/opiekuna),</w:t>
      </w:r>
    </w:p>
    <w:p w:rsidR="00D76E8D" w:rsidRPr="00C87BF3" w:rsidRDefault="00D76E8D" w:rsidP="00D76E8D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dziecko, które ubiega się o przyjęcie do </w:t>
      </w:r>
      <w:r>
        <w:rPr>
          <w:rFonts w:eastAsiaTheme="minorHAnsi"/>
          <w:color w:val="auto"/>
          <w:sz w:val="22"/>
          <w:lang w:eastAsia="en-US"/>
        </w:rPr>
        <w:t>żłobka</w:t>
      </w:r>
      <w:r w:rsidRPr="00C87BF3">
        <w:rPr>
          <w:rFonts w:eastAsiaTheme="minorHAnsi"/>
          <w:color w:val="auto"/>
          <w:sz w:val="22"/>
          <w:lang w:eastAsia="en-US"/>
        </w:rPr>
        <w:t xml:space="preserve">, </w:t>
      </w:r>
      <w:r>
        <w:rPr>
          <w:rFonts w:eastAsiaTheme="minorHAnsi"/>
          <w:color w:val="auto"/>
          <w:sz w:val="22"/>
          <w:lang w:eastAsia="en-US"/>
        </w:rPr>
        <w:t xml:space="preserve">posiadające </w:t>
      </w:r>
      <w:r w:rsidRPr="00C87BF3">
        <w:rPr>
          <w:rFonts w:eastAsiaTheme="minorHAnsi"/>
          <w:color w:val="auto"/>
          <w:sz w:val="22"/>
          <w:lang w:eastAsia="en-US"/>
        </w:rPr>
        <w:t xml:space="preserve">rodzeństwo </w:t>
      </w:r>
      <w:r>
        <w:rPr>
          <w:rFonts w:eastAsiaTheme="minorHAnsi"/>
          <w:color w:val="auto"/>
          <w:sz w:val="22"/>
          <w:lang w:eastAsia="en-US"/>
        </w:rPr>
        <w:t>korzystające z usług żłobka lub przedszkola w którym znajduje się żłobek</w:t>
      </w:r>
      <w:r w:rsidRPr="00C87BF3">
        <w:rPr>
          <w:rFonts w:eastAsiaTheme="minorHAnsi"/>
          <w:color w:val="auto"/>
          <w:sz w:val="22"/>
          <w:lang w:eastAsia="en-US"/>
        </w:rPr>
        <w:t xml:space="preserve"> – </w:t>
      </w:r>
      <w:r w:rsidRPr="00462AD6">
        <w:rPr>
          <w:rFonts w:eastAsiaTheme="minorHAnsi"/>
          <w:b/>
          <w:color w:val="auto"/>
          <w:sz w:val="22"/>
          <w:lang w:eastAsia="en-US"/>
        </w:rPr>
        <w:t>8 pkt.</w:t>
      </w:r>
      <w:r w:rsidRPr="00C87BF3">
        <w:rPr>
          <w:rFonts w:eastAsiaTheme="minorHAnsi"/>
          <w:color w:val="auto"/>
          <w:sz w:val="22"/>
          <w:lang w:eastAsia="en-US"/>
        </w:rPr>
        <w:br/>
      </w:r>
      <w:r w:rsidRPr="0083379B">
        <w:rPr>
          <w:rFonts w:eastAsiaTheme="minorHAnsi"/>
          <w:i/>
          <w:color w:val="00B050"/>
          <w:sz w:val="22"/>
          <w:lang w:eastAsia="en-US"/>
        </w:rPr>
        <w:t>(dokument potwierdzający spełnienie kryterium: oświadczenie rodziców/opiekunów prawnych)</w:t>
      </w:r>
      <w:r w:rsidRPr="00C87BF3">
        <w:rPr>
          <w:rFonts w:eastAsiaTheme="minorHAnsi"/>
          <w:i/>
          <w:color w:val="auto"/>
          <w:sz w:val="22"/>
          <w:lang w:eastAsia="en-US"/>
        </w:rPr>
        <w:t xml:space="preserve">,                       </w:t>
      </w:r>
    </w:p>
    <w:p w:rsidR="00D76E8D" w:rsidRPr="00C87BF3" w:rsidRDefault="00D76E8D" w:rsidP="00D76E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C87BF3">
        <w:rPr>
          <w:rFonts w:ascii="Times New Roman" w:hAnsi="Times New Roman" w:cs="Times New Roman"/>
        </w:rPr>
        <w:t>dziecko, którego oboje rodzice/opiekunowie prawni są zatrudnieni, prowadzą gospodarstwo</w:t>
      </w:r>
      <w:r>
        <w:rPr>
          <w:rFonts w:ascii="Times New Roman" w:hAnsi="Times New Roman" w:cs="Times New Roman"/>
        </w:rPr>
        <w:br/>
      </w:r>
      <w:r w:rsidRPr="00C87BF3">
        <w:rPr>
          <w:rFonts w:ascii="Times New Roman" w:hAnsi="Times New Roman" w:cs="Times New Roman"/>
        </w:rPr>
        <w:t xml:space="preserve">rolne lub działalność gospodarczą, uczą się/studiują w trybie dziennym - kryterium stosuje się </w:t>
      </w:r>
      <w:r>
        <w:rPr>
          <w:rFonts w:ascii="Times New Roman" w:hAnsi="Times New Roman" w:cs="Times New Roman"/>
        </w:rPr>
        <w:br/>
      </w:r>
      <w:r w:rsidRPr="00C87BF3">
        <w:rPr>
          <w:rFonts w:ascii="Times New Roman" w:hAnsi="Times New Roman" w:cs="Times New Roman"/>
        </w:rPr>
        <w:t xml:space="preserve">również do rodzica/opiekuna prawnego samotnie wychowującego dziecko – </w:t>
      </w:r>
      <w:r w:rsidRPr="00462AD6">
        <w:rPr>
          <w:rFonts w:ascii="Times New Roman" w:hAnsi="Times New Roman" w:cs="Times New Roman"/>
          <w:b/>
        </w:rPr>
        <w:t>7 pkt</w:t>
      </w:r>
      <w:r w:rsidRPr="00C87BF3">
        <w:rPr>
          <w:rFonts w:ascii="Times New Roman" w:hAnsi="Times New Roman" w:cs="Times New Roman"/>
        </w:rPr>
        <w:t>.,</w:t>
      </w:r>
    </w:p>
    <w:p w:rsidR="00D76E8D" w:rsidRDefault="00D76E8D" w:rsidP="00CC5D61">
      <w:pPr>
        <w:autoSpaceDE w:val="0"/>
        <w:autoSpaceDN w:val="0"/>
        <w:adjustRightInd w:val="0"/>
        <w:spacing w:after="0" w:line="276" w:lineRule="auto"/>
        <w:ind w:left="426" w:firstLine="283"/>
        <w:rPr>
          <w:rFonts w:eastAsiaTheme="minorHAnsi"/>
          <w:color w:val="00B050"/>
          <w:sz w:val="22"/>
          <w:lang w:eastAsia="en-US"/>
        </w:rPr>
      </w:pPr>
      <w:r w:rsidRPr="0083379B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odpowiednio zaświadczenie z zakładu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pracy, zaświadczenie z Urzędu Gminy o prowadzeniu gospodarstwa rolnego, wydruk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ze strony internetowej Centralnej Ewidencji i Informacji o Działalności Gospodarczej,      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Krajowego Rejestru Sądowego, zaświadczenie szkoły/uczelni o pobieraniu nauki w trybie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dziennym), </w:t>
      </w:r>
    </w:p>
    <w:p w:rsidR="00EA06FE" w:rsidRPr="00761BA8" w:rsidRDefault="00761BA8" w:rsidP="00761B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</w:pPr>
      <w:r w:rsidRPr="00761BA8">
        <w:t xml:space="preserve">w przypadku, gdy liczba kandydatów, którzy uzyskali taką samą liczbę punktów jest </w:t>
      </w:r>
      <w:r w:rsidRPr="00761BA8">
        <w:br/>
        <w:t xml:space="preserve">większa od liczby miejsc w danej grupie wiekowej, komisja rekrutacyjna dokonuje </w:t>
      </w:r>
      <w:r w:rsidRPr="00761BA8">
        <w:br/>
        <w:t xml:space="preserve">kwalifikacji kandydatów w oparciu o ich wiek, rozpoczynając kwalifikację kandydatów                  </w:t>
      </w:r>
      <w:r w:rsidRPr="00761BA8">
        <w:br/>
        <w:t xml:space="preserve">od najstarszych uwzględniając rok, miesiąc i dzień urodzenia  - </w:t>
      </w:r>
      <w:r w:rsidRPr="00761BA8">
        <w:rPr>
          <w:b/>
        </w:rPr>
        <w:t>1 pkt</w:t>
      </w:r>
      <w:r w:rsidRPr="00761BA8">
        <w:t xml:space="preserve">.   </w:t>
      </w:r>
    </w:p>
    <w:p w:rsidR="005A2782" w:rsidRDefault="000B1659">
      <w:pPr>
        <w:numPr>
          <w:ilvl w:val="0"/>
          <w:numId w:val="9"/>
        </w:numPr>
        <w:spacing w:after="92" w:line="270" w:lineRule="auto"/>
        <w:ind w:hanging="370"/>
      </w:pPr>
      <w:r>
        <w:rPr>
          <w:b/>
        </w:rPr>
        <w:lastRenderedPageBreak/>
        <w:t xml:space="preserve">Weryfikacja wniosków. </w:t>
      </w:r>
    </w:p>
    <w:p w:rsidR="005A2782" w:rsidRDefault="000B1659">
      <w:pPr>
        <w:numPr>
          <w:ilvl w:val="2"/>
          <w:numId w:val="12"/>
        </w:numPr>
        <w:spacing w:after="92"/>
        <w:ind w:hanging="360"/>
      </w:pPr>
      <w:r>
        <w:t xml:space="preserve">Wniosek rozpatruje komisja rekrutacyjna powołana przez dyrektora każdego </w:t>
      </w:r>
      <w:r w:rsidR="00EA06FE">
        <w:t>żłobka</w:t>
      </w:r>
      <w:r>
        <w:t xml:space="preserve"> wskazanego na liście preferencji.  </w:t>
      </w:r>
    </w:p>
    <w:p w:rsidR="005A2782" w:rsidRDefault="000B1659">
      <w:pPr>
        <w:numPr>
          <w:ilvl w:val="2"/>
          <w:numId w:val="12"/>
        </w:numPr>
        <w:ind w:hanging="360"/>
      </w:pPr>
      <w:r>
        <w:t xml:space="preserve">Przewodniczący komisji rekrutacyjnej może: </w:t>
      </w:r>
    </w:p>
    <w:p w:rsidR="005A2782" w:rsidRDefault="000B1659" w:rsidP="00F459BC">
      <w:pPr>
        <w:numPr>
          <w:ilvl w:val="3"/>
          <w:numId w:val="10"/>
        </w:numPr>
        <w:spacing w:after="0" w:line="274" w:lineRule="auto"/>
        <w:ind w:right="7" w:hanging="241"/>
      </w:pPr>
      <w:r>
        <w:t xml:space="preserve">żądać od rodziców przedstawienia dokumentów potwierdzających okoliczności zawarte w oświadczeniach w wyznaczonym terminie, </w:t>
      </w:r>
    </w:p>
    <w:p w:rsidR="005A2782" w:rsidRDefault="000B1659">
      <w:pPr>
        <w:numPr>
          <w:ilvl w:val="2"/>
          <w:numId w:val="11"/>
        </w:numPr>
        <w:spacing w:after="92"/>
        <w:ind w:hanging="360"/>
      </w:pPr>
      <w:r>
        <w:t xml:space="preserve">W przypadku nieprzedłożenia dokumentów potwierdzających spełnianie wybranego kryterium oraz w sytuacji braku potwierdzenia okoliczności zawartych w oświadczeniu, komisja rekrutacyjna, rozpatrując wniosek, nie uwzględnia danego kryterium. </w:t>
      </w:r>
    </w:p>
    <w:p w:rsidR="005A2782" w:rsidRDefault="000B1659">
      <w:pPr>
        <w:numPr>
          <w:ilvl w:val="2"/>
          <w:numId w:val="11"/>
        </w:numPr>
        <w:ind w:hanging="360"/>
      </w:pPr>
      <w:r>
        <w:t xml:space="preserve">Na podstawie spełnianych przez kandydata kryteriów komisja rekrutacyjna ustala kolejność przyjęć. </w:t>
      </w:r>
    </w:p>
    <w:p w:rsidR="005A2782" w:rsidRDefault="005A2782">
      <w:pPr>
        <w:spacing w:after="89" w:line="259" w:lineRule="auto"/>
        <w:ind w:left="1493" w:firstLine="0"/>
        <w:jc w:val="left"/>
      </w:pPr>
    </w:p>
    <w:p w:rsidR="005A2782" w:rsidRDefault="000B1659">
      <w:pPr>
        <w:numPr>
          <w:ilvl w:val="0"/>
          <w:numId w:val="9"/>
        </w:numPr>
        <w:ind w:hanging="370"/>
      </w:pPr>
      <w:r>
        <w:t xml:space="preserve">Komisja rekrutacyjna podaje do publicznej wiadomości wyniki postępowania rekrutacyjnego, w formie listy kandydatów zakwalifikowanych  i niezakwalifikowanych do przyjęcia, </w:t>
      </w:r>
      <w:r w:rsidR="00EA06FE" w:rsidRPr="00EA06FE">
        <w:rPr>
          <w:color w:val="auto"/>
        </w:rPr>
        <w:t>zgodnie z harmonogramem</w:t>
      </w:r>
    </w:p>
    <w:p w:rsidR="005A2782" w:rsidRDefault="000B1659">
      <w:pPr>
        <w:ind w:left="514"/>
      </w:pPr>
      <w:r>
        <w:t xml:space="preserve">Informacja ta dostępna będzie również na stronie internetowej </w:t>
      </w:r>
      <w:r w:rsidR="00EA06FE">
        <w:t>żłobka</w:t>
      </w:r>
      <w:r>
        <w:t xml:space="preserve"> oraz poprzez zalogowanie do systemu naboru (dla rodziców, którzy złożyli wnioski elektronicznie). </w:t>
      </w:r>
    </w:p>
    <w:p w:rsidR="005A2782" w:rsidRDefault="005A2782">
      <w:pPr>
        <w:spacing w:after="89" w:line="259" w:lineRule="auto"/>
        <w:ind w:left="504" w:firstLine="0"/>
        <w:jc w:val="left"/>
      </w:pPr>
    </w:p>
    <w:p w:rsidR="005A2782" w:rsidRDefault="000B1659">
      <w:pPr>
        <w:numPr>
          <w:ilvl w:val="0"/>
          <w:numId w:val="9"/>
        </w:numPr>
        <w:spacing w:after="6" w:line="274" w:lineRule="auto"/>
        <w:ind w:hanging="370"/>
      </w:pPr>
      <w:r>
        <w:t xml:space="preserve">Rodzice dzieci zakwalifikowanych do przyjęcia podpisują w </w:t>
      </w:r>
      <w:r w:rsidR="00F94CDC">
        <w:t>żłobku</w:t>
      </w:r>
      <w:r>
        <w:t xml:space="preserve"> oświadczenie woli przyjęcia dziecka, </w:t>
      </w:r>
      <w:r w:rsidR="00F94CDC" w:rsidRPr="00F94CDC">
        <w:rPr>
          <w:color w:val="auto"/>
        </w:rPr>
        <w:t>zgodnie z harmonogramem.</w:t>
      </w:r>
    </w:p>
    <w:p w:rsidR="005A2782" w:rsidRDefault="000B1659" w:rsidP="00F94CDC">
      <w:pPr>
        <w:spacing w:after="0" w:line="276" w:lineRule="auto"/>
        <w:ind w:left="468" w:right="-12"/>
      </w:pPr>
      <w:r>
        <w:t xml:space="preserve">Niepodpisanie ww. oświadczenia we wskazanym terminie oznacza rezygnację z miejsca w danym </w:t>
      </w:r>
      <w:r w:rsidR="00F94CDC">
        <w:t>żłobku</w:t>
      </w:r>
      <w:r>
        <w:t xml:space="preserve"> i będzie skutkować skreśleniem z listy kandydatów</w:t>
      </w:r>
      <w:r w:rsidR="00D119B3">
        <w:t xml:space="preserve"> </w:t>
      </w:r>
      <w:r>
        <w:t xml:space="preserve">zakwalifikowanych.  </w:t>
      </w:r>
    </w:p>
    <w:p w:rsidR="005A2782" w:rsidRDefault="000B1659">
      <w:pPr>
        <w:numPr>
          <w:ilvl w:val="0"/>
          <w:numId w:val="9"/>
        </w:numPr>
        <w:ind w:hanging="370"/>
      </w:pPr>
      <w:r>
        <w:t xml:space="preserve">Komisja rekrutacyjna podaje do publicznej wiadomości listę kandydatów przyjętych i nieprzyjętych do </w:t>
      </w:r>
      <w:r w:rsidR="00F94CDC">
        <w:t>żłobka</w:t>
      </w:r>
      <w:r w:rsidR="00D119B3">
        <w:t xml:space="preserve"> </w:t>
      </w:r>
      <w:r w:rsidR="00F94CDC" w:rsidRPr="00F94CDC">
        <w:t>zgodnie z harmonogramem</w:t>
      </w:r>
      <w:r w:rsidR="00F94CDC">
        <w:t>.</w:t>
      </w:r>
    </w:p>
    <w:p w:rsidR="005A2782" w:rsidRDefault="000B1659">
      <w:pPr>
        <w:ind w:left="504"/>
        <w:rPr>
          <w:color w:val="FF0000"/>
        </w:rPr>
      </w:pPr>
      <w:r>
        <w:t xml:space="preserve">Informacja ta dostępna będzie również na stronie internetowej </w:t>
      </w:r>
      <w:r w:rsidR="00F94CDC">
        <w:t>żłobka</w:t>
      </w:r>
      <w:r>
        <w:t xml:space="preserve"> oraz poprzez zalogowanie do systemu naboru (dla rodziców, którzy złożyli wnioski elektronicznie).</w:t>
      </w:r>
    </w:p>
    <w:p w:rsidR="003D1AD8" w:rsidRDefault="003D1AD8" w:rsidP="003D1AD8">
      <w:pPr>
        <w:rPr>
          <w:color w:val="FF0000"/>
        </w:rPr>
      </w:pPr>
    </w:p>
    <w:p w:rsidR="005A2782" w:rsidRDefault="000B1659">
      <w:pPr>
        <w:numPr>
          <w:ilvl w:val="0"/>
          <w:numId w:val="9"/>
        </w:numPr>
        <w:spacing w:after="8" w:line="270" w:lineRule="auto"/>
        <w:ind w:hanging="370"/>
      </w:pPr>
      <w:r>
        <w:rPr>
          <w:b/>
        </w:rPr>
        <w:t>Procedura odwoławcza.</w:t>
      </w:r>
    </w:p>
    <w:p w:rsidR="005A2782" w:rsidRDefault="000B1659">
      <w:pPr>
        <w:spacing w:after="98"/>
        <w:ind w:left="483"/>
      </w:pPr>
      <w:r>
        <w:t xml:space="preserve">Rodzice dziecka, które nie zostało przyjęte mogą: </w:t>
      </w:r>
    </w:p>
    <w:p w:rsidR="005A2782" w:rsidRDefault="000B1659">
      <w:pPr>
        <w:numPr>
          <w:ilvl w:val="1"/>
          <w:numId w:val="9"/>
        </w:numPr>
        <w:spacing w:after="95"/>
        <w:ind w:hanging="360"/>
      </w:pPr>
      <w:r>
        <w:t xml:space="preserve">w terminie 7 dni od dnia podania do publicznej wiadomości listy dzieci przyjętych  i nieprzyjętych wnioskować do komisji rekrutacyjnej o sporządzenie uzasadnienia odmowy przyjęcia dziecka, </w:t>
      </w:r>
    </w:p>
    <w:p w:rsidR="005A2782" w:rsidRDefault="000B1659">
      <w:pPr>
        <w:numPr>
          <w:ilvl w:val="1"/>
          <w:numId w:val="9"/>
        </w:numPr>
        <w:ind w:hanging="360"/>
      </w:pPr>
      <w:r>
        <w:t xml:space="preserve">uzasadnienie sporządza się w terminie 5 dni od dnia wystąpienia przez rodzica  z wnioskiem, </w:t>
      </w:r>
    </w:p>
    <w:p w:rsidR="005A2782" w:rsidRDefault="000B1659">
      <w:pPr>
        <w:numPr>
          <w:ilvl w:val="1"/>
          <w:numId w:val="9"/>
        </w:numPr>
        <w:spacing w:after="92"/>
        <w:ind w:hanging="360"/>
      </w:pPr>
      <w:r>
        <w:t xml:space="preserve">w terminie 7 dni od dnia otrzymania uzasadnienia wnieść do dyrektora </w:t>
      </w:r>
      <w:r w:rsidR="00F94CDC">
        <w:t>żłobka</w:t>
      </w:r>
      <w:r>
        <w:t xml:space="preserve"> odwołanie od rozstrzygnięcia komisji rekrutacyjnej, </w:t>
      </w:r>
    </w:p>
    <w:p w:rsidR="005A2782" w:rsidRDefault="000B1659">
      <w:pPr>
        <w:numPr>
          <w:ilvl w:val="1"/>
          <w:numId w:val="9"/>
        </w:numPr>
        <w:spacing w:after="61"/>
        <w:ind w:hanging="360"/>
      </w:pPr>
      <w:r>
        <w:t xml:space="preserve">dyrektor rozpatruje odwołanie w terminie 7 dni od jego otrzymania, </w:t>
      </w:r>
    </w:p>
    <w:p w:rsidR="005A2782" w:rsidRDefault="000B1659">
      <w:pPr>
        <w:numPr>
          <w:ilvl w:val="1"/>
          <w:numId w:val="9"/>
        </w:numPr>
        <w:ind w:hanging="360"/>
      </w:pPr>
      <w:r>
        <w:t xml:space="preserve">na rozstrzygnięcie dyrektora </w:t>
      </w:r>
      <w:r w:rsidR="00F94CDC">
        <w:t>żłobka</w:t>
      </w:r>
      <w:r>
        <w:t xml:space="preserve"> służy skarga do sądu administracyjnego. </w:t>
      </w:r>
    </w:p>
    <w:p w:rsidR="005A2782" w:rsidRDefault="005A2782" w:rsidP="00FF557A">
      <w:pPr>
        <w:spacing w:after="0" w:line="276" w:lineRule="auto"/>
        <w:ind w:left="797" w:firstLine="0"/>
        <w:jc w:val="left"/>
      </w:pPr>
    </w:p>
    <w:p w:rsidR="00195872" w:rsidRDefault="00195872" w:rsidP="00FF557A">
      <w:pPr>
        <w:pStyle w:val="Bezodstpw"/>
        <w:spacing w:line="276" w:lineRule="auto"/>
      </w:pPr>
    </w:p>
    <w:p w:rsidR="00195872" w:rsidRDefault="00195872" w:rsidP="00FF557A">
      <w:pPr>
        <w:pStyle w:val="Bezodstpw"/>
        <w:spacing w:line="276" w:lineRule="auto"/>
      </w:pPr>
    </w:p>
    <w:sectPr w:rsidR="00195872" w:rsidSect="006A7F2B">
      <w:footerReference w:type="even" r:id="rId8"/>
      <w:footerReference w:type="default" r:id="rId9"/>
      <w:footerReference w:type="first" r:id="rId10"/>
      <w:pgSz w:w="11900" w:h="16840"/>
      <w:pgMar w:top="855" w:right="1407" w:bottom="1221" w:left="1339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BD" w:rsidRDefault="00143BBD">
      <w:pPr>
        <w:spacing w:after="0" w:line="240" w:lineRule="auto"/>
      </w:pPr>
      <w:r>
        <w:separator/>
      </w:r>
    </w:p>
  </w:endnote>
  <w:endnote w:type="continuationSeparator" w:id="0">
    <w:p w:rsidR="00143BBD" w:rsidRDefault="0014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6A7F2B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 w:rsidR="000B1659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B1659">
      <w:rPr>
        <w:sz w:val="16"/>
      </w:rPr>
      <w:t>1</w:t>
    </w:r>
    <w:r>
      <w:rPr>
        <w:sz w:val="16"/>
      </w:rPr>
      <w:fldChar w:fldCharType="end"/>
    </w:r>
  </w:p>
  <w:p w:rsidR="005A2782" w:rsidRDefault="005A2782">
    <w:pPr>
      <w:spacing w:after="0" w:line="259" w:lineRule="auto"/>
      <w:ind w:left="77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6A7F2B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 w:rsidR="000B1659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C10EC">
      <w:rPr>
        <w:noProof/>
        <w:sz w:val="16"/>
      </w:rPr>
      <w:t>1</w:t>
    </w:r>
    <w:r>
      <w:rPr>
        <w:sz w:val="16"/>
      </w:rPr>
      <w:fldChar w:fldCharType="end"/>
    </w:r>
  </w:p>
  <w:p w:rsidR="005A2782" w:rsidRDefault="005A2782">
    <w:pPr>
      <w:spacing w:after="0" w:line="259" w:lineRule="auto"/>
      <w:ind w:left="7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6A7F2B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 w:rsidR="000B1659"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B1659">
      <w:rPr>
        <w:sz w:val="16"/>
      </w:rPr>
      <w:t>1</w:t>
    </w:r>
    <w:r>
      <w:rPr>
        <w:sz w:val="16"/>
      </w:rPr>
      <w:fldChar w:fldCharType="end"/>
    </w:r>
  </w:p>
  <w:p w:rsidR="005A2782" w:rsidRDefault="005A2782">
    <w:pPr>
      <w:spacing w:after="0" w:line="259" w:lineRule="auto"/>
      <w:ind w:left="77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BD" w:rsidRDefault="00143BBD">
      <w:pPr>
        <w:spacing w:after="0" w:line="240" w:lineRule="auto"/>
      </w:pPr>
      <w:r>
        <w:separator/>
      </w:r>
    </w:p>
  </w:footnote>
  <w:footnote w:type="continuationSeparator" w:id="0">
    <w:p w:rsidR="00143BBD" w:rsidRDefault="0014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B3"/>
    <w:multiLevelType w:val="hybridMultilevel"/>
    <w:tmpl w:val="48CAFC22"/>
    <w:lvl w:ilvl="0" w:tplc="6EE47AC6">
      <w:start w:val="1"/>
      <w:numFmt w:val="lowerLetter"/>
      <w:lvlText w:val="%1)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CE770">
      <w:start w:val="1"/>
      <w:numFmt w:val="bullet"/>
      <w:lvlText w:val="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808997C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F26CF50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896CA34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3C021AE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DA24A8C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F5E8B3A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DB829460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40FFE"/>
    <w:multiLevelType w:val="multilevel"/>
    <w:tmpl w:val="040A4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E061C9A"/>
    <w:multiLevelType w:val="hybridMultilevel"/>
    <w:tmpl w:val="F1EA2740"/>
    <w:lvl w:ilvl="0" w:tplc="356A80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E8E50">
      <w:start w:val="1"/>
      <w:numFmt w:val="bullet"/>
      <w:lvlText w:val="o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05434">
      <w:start w:val="1"/>
      <w:numFmt w:val="bullet"/>
      <w:lvlText w:val="▪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C75CA">
      <w:start w:val="1"/>
      <w:numFmt w:val="bullet"/>
      <w:lvlRestart w:val="0"/>
      <w:lvlText w:val="-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08B66">
      <w:start w:val="1"/>
      <w:numFmt w:val="bullet"/>
      <w:lvlText w:val="o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E1476">
      <w:start w:val="1"/>
      <w:numFmt w:val="bullet"/>
      <w:lvlText w:val="▪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2D06E">
      <w:start w:val="1"/>
      <w:numFmt w:val="bullet"/>
      <w:lvlText w:val="•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EB56">
      <w:start w:val="1"/>
      <w:numFmt w:val="bullet"/>
      <w:lvlText w:val="o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2D60E">
      <w:start w:val="1"/>
      <w:numFmt w:val="bullet"/>
      <w:lvlText w:val="▪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178BA"/>
    <w:multiLevelType w:val="hybridMultilevel"/>
    <w:tmpl w:val="797E49F0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1C855F3C"/>
    <w:multiLevelType w:val="hybridMultilevel"/>
    <w:tmpl w:val="919C86B2"/>
    <w:lvl w:ilvl="0" w:tplc="CA781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B6BC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08A">
      <w:start w:val="1"/>
      <w:numFmt w:val="bullet"/>
      <w:lvlText w:val="▪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058B6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9E2C">
      <w:start w:val="1"/>
      <w:numFmt w:val="bullet"/>
      <w:lvlText w:val="o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AC0D0">
      <w:start w:val="1"/>
      <w:numFmt w:val="bullet"/>
      <w:lvlText w:val="▪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25A5C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EDA0A">
      <w:start w:val="1"/>
      <w:numFmt w:val="bullet"/>
      <w:lvlText w:val="o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73C6">
      <w:start w:val="1"/>
      <w:numFmt w:val="bullet"/>
      <w:lvlText w:val="▪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24045"/>
    <w:multiLevelType w:val="multilevel"/>
    <w:tmpl w:val="040A4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8136D4"/>
    <w:multiLevelType w:val="hybridMultilevel"/>
    <w:tmpl w:val="24C035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795585"/>
    <w:multiLevelType w:val="hybridMultilevel"/>
    <w:tmpl w:val="3F88CB4C"/>
    <w:lvl w:ilvl="0" w:tplc="B3F43A80">
      <w:start w:val="9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08BB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6F448">
      <w:start w:val="1"/>
      <w:numFmt w:val="bullet"/>
      <w:lvlText w:val="▪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E38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670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D7EC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A93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2C3F4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4558A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5831E2"/>
    <w:multiLevelType w:val="hybridMultilevel"/>
    <w:tmpl w:val="CE4CEF16"/>
    <w:lvl w:ilvl="0" w:tplc="D2E676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8C6BE">
      <w:start w:val="1"/>
      <w:numFmt w:val="bullet"/>
      <w:lvlText w:val="o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2F12C">
      <w:start w:val="1"/>
      <w:numFmt w:val="bullet"/>
      <w:lvlRestart w:val="0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4A4A2">
      <w:start w:val="1"/>
      <w:numFmt w:val="bullet"/>
      <w:lvlText w:val="•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267CC">
      <w:start w:val="1"/>
      <w:numFmt w:val="bullet"/>
      <w:lvlText w:val="o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A6452">
      <w:start w:val="1"/>
      <w:numFmt w:val="bullet"/>
      <w:lvlText w:val="▪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E2CFA">
      <w:start w:val="1"/>
      <w:numFmt w:val="bullet"/>
      <w:lvlText w:val="•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6BE1A">
      <w:start w:val="1"/>
      <w:numFmt w:val="bullet"/>
      <w:lvlText w:val="o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86832">
      <w:start w:val="1"/>
      <w:numFmt w:val="bullet"/>
      <w:lvlText w:val="▪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50205A"/>
    <w:multiLevelType w:val="hybridMultilevel"/>
    <w:tmpl w:val="8BFCAAF2"/>
    <w:lvl w:ilvl="0" w:tplc="97564E2C">
      <w:start w:val="1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AF21C5E"/>
    <w:multiLevelType w:val="hybridMultilevel"/>
    <w:tmpl w:val="F8E4DC82"/>
    <w:lvl w:ilvl="0" w:tplc="E15036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AE5B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A47EE">
      <w:start w:val="1"/>
      <w:numFmt w:val="lowerRoman"/>
      <w:lvlText w:val="%3"/>
      <w:lvlJc w:val="left"/>
      <w:pPr>
        <w:ind w:left="1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07348">
      <w:start w:val="1"/>
      <w:numFmt w:val="decimal"/>
      <w:lvlText w:val="%4"/>
      <w:lvlJc w:val="left"/>
      <w:pPr>
        <w:ind w:left="2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8CAFC">
      <w:start w:val="1"/>
      <w:numFmt w:val="lowerLetter"/>
      <w:lvlText w:val="%5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63EE">
      <w:start w:val="1"/>
      <w:numFmt w:val="lowerRoman"/>
      <w:lvlText w:val="%6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C564">
      <w:start w:val="1"/>
      <w:numFmt w:val="decimal"/>
      <w:lvlText w:val="%7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6204">
      <w:start w:val="1"/>
      <w:numFmt w:val="lowerLetter"/>
      <w:lvlText w:val="%8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2EC42">
      <w:start w:val="1"/>
      <w:numFmt w:val="lowerRoman"/>
      <w:lvlText w:val="%9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21E35"/>
    <w:multiLevelType w:val="multilevel"/>
    <w:tmpl w:val="040A4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4D521AA5"/>
    <w:multiLevelType w:val="hybridMultilevel"/>
    <w:tmpl w:val="3B881FE4"/>
    <w:lvl w:ilvl="0" w:tplc="7216381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927F03"/>
    <w:multiLevelType w:val="hybridMultilevel"/>
    <w:tmpl w:val="D5F48522"/>
    <w:lvl w:ilvl="0" w:tplc="DCD8DB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DF7A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8B16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884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0031A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61E6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8C9FE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E690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A22A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52AC7"/>
    <w:multiLevelType w:val="hybridMultilevel"/>
    <w:tmpl w:val="0DD60DF8"/>
    <w:lvl w:ilvl="0" w:tplc="0E925A0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6D0AE8"/>
    <w:multiLevelType w:val="hybridMultilevel"/>
    <w:tmpl w:val="49781928"/>
    <w:lvl w:ilvl="0" w:tplc="891A177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D8E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BCD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C1A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AAC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D56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AE54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BA9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A796E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C8438B"/>
    <w:multiLevelType w:val="hybridMultilevel"/>
    <w:tmpl w:val="BCCEA912"/>
    <w:lvl w:ilvl="0" w:tplc="8DD48E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A5326">
      <w:start w:val="1"/>
      <w:numFmt w:val="bullet"/>
      <w:lvlText w:val="o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9BC4">
      <w:start w:val="1"/>
      <w:numFmt w:val="bullet"/>
      <w:lvlRestart w:val="0"/>
      <w:lvlText w:val="•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24928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72E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84990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0A8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45D4A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C60E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B3CA5"/>
    <w:multiLevelType w:val="hybridMultilevel"/>
    <w:tmpl w:val="A3EC35B2"/>
    <w:lvl w:ilvl="0" w:tplc="67664E12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0203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E287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AC4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A65A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9A86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2F6C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10D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6708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970DB4"/>
    <w:multiLevelType w:val="hybridMultilevel"/>
    <w:tmpl w:val="9E56D57E"/>
    <w:lvl w:ilvl="0" w:tplc="72163810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9802993"/>
    <w:multiLevelType w:val="hybridMultilevel"/>
    <w:tmpl w:val="609CA59E"/>
    <w:lvl w:ilvl="0" w:tplc="15B63FF8">
      <w:start w:val="3"/>
      <w:numFmt w:val="lowerLetter"/>
      <w:lvlText w:val="%1)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44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E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46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A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17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0B9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4F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A7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C60AE5"/>
    <w:multiLevelType w:val="multilevel"/>
    <w:tmpl w:val="818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F3113"/>
    <w:multiLevelType w:val="hybridMultilevel"/>
    <w:tmpl w:val="C11024F6"/>
    <w:lvl w:ilvl="0" w:tplc="4CC23B8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EFEC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62F4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C5846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C5E26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A60A2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0A01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2E29A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E2D6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DF2E27"/>
    <w:multiLevelType w:val="multilevel"/>
    <w:tmpl w:val="040A4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5"/>
  </w:num>
  <w:num w:numId="5">
    <w:abstractNumId w:val="0"/>
  </w:num>
  <w:num w:numId="6">
    <w:abstractNumId w:val="18"/>
  </w:num>
  <w:num w:numId="7">
    <w:abstractNumId w:val="14"/>
  </w:num>
  <w:num w:numId="8">
    <w:abstractNumId w:val="20"/>
  </w:num>
  <w:num w:numId="9">
    <w:abstractNumId w:val="8"/>
  </w:num>
  <w:num w:numId="10">
    <w:abstractNumId w:val="3"/>
  </w:num>
  <w:num w:numId="11">
    <w:abstractNumId w:val="9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0"/>
  </w:num>
  <w:num w:numId="19">
    <w:abstractNumId w:val="15"/>
  </w:num>
  <w:num w:numId="20">
    <w:abstractNumId w:val="23"/>
  </w:num>
  <w:num w:numId="21">
    <w:abstractNumId w:val="2"/>
  </w:num>
  <w:num w:numId="22">
    <w:abstractNumId w:val="4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2"/>
    <w:rsid w:val="00023227"/>
    <w:rsid w:val="000376C1"/>
    <w:rsid w:val="000555E0"/>
    <w:rsid w:val="00073FF2"/>
    <w:rsid w:val="000A3202"/>
    <w:rsid w:val="000B1659"/>
    <w:rsid w:val="000D02EB"/>
    <w:rsid w:val="000D529A"/>
    <w:rsid w:val="000E098A"/>
    <w:rsid w:val="000F05EC"/>
    <w:rsid w:val="000F7E25"/>
    <w:rsid w:val="00112B7D"/>
    <w:rsid w:val="001136F1"/>
    <w:rsid w:val="00126B77"/>
    <w:rsid w:val="00143BBD"/>
    <w:rsid w:val="00166632"/>
    <w:rsid w:val="001913E1"/>
    <w:rsid w:val="00191B71"/>
    <w:rsid w:val="00193D4D"/>
    <w:rsid w:val="00195872"/>
    <w:rsid w:val="001A006B"/>
    <w:rsid w:val="001A016D"/>
    <w:rsid w:val="001A5FF9"/>
    <w:rsid w:val="001D49E8"/>
    <w:rsid w:val="001E2F90"/>
    <w:rsid w:val="00206E88"/>
    <w:rsid w:val="002130A3"/>
    <w:rsid w:val="00223B87"/>
    <w:rsid w:val="002557DA"/>
    <w:rsid w:val="002737FE"/>
    <w:rsid w:val="00280C14"/>
    <w:rsid w:val="002850CC"/>
    <w:rsid w:val="002A4E0D"/>
    <w:rsid w:val="002B221F"/>
    <w:rsid w:val="002B290D"/>
    <w:rsid w:val="002C10EC"/>
    <w:rsid w:val="002C4C92"/>
    <w:rsid w:val="002D6747"/>
    <w:rsid w:val="002F3822"/>
    <w:rsid w:val="00306A3A"/>
    <w:rsid w:val="003102D4"/>
    <w:rsid w:val="003238D0"/>
    <w:rsid w:val="00326A00"/>
    <w:rsid w:val="00361520"/>
    <w:rsid w:val="00393A06"/>
    <w:rsid w:val="003A1AE1"/>
    <w:rsid w:val="003A1D69"/>
    <w:rsid w:val="003C7EF4"/>
    <w:rsid w:val="003D1AD8"/>
    <w:rsid w:val="004055AD"/>
    <w:rsid w:val="004468C8"/>
    <w:rsid w:val="004574C6"/>
    <w:rsid w:val="00460E1A"/>
    <w:rsid w:val="00462AD6"/>
    <w:rsid w:val="004672A7"/>
    <w:rsid w:val="004738C3"/>
    <w:rsid w:val="00493275"/>
    <w:rsid w:val="0049520B"/>
    <w:rsid w:val="004A24E4"/>
    <w:rsid w:val="0051413F"/>
    <w:rsid w:val="005329A9"/>
    <w:rsid w:val="005730CE"/>
    <w:rsid w:val="005745AD"/>
    <w:rsid w:val="00574754"/>
    <w:rsid w:val="0057629A"/>
    <w:rsid w:val="00584AA2"/>
    <w:rsid w:val="00585996"/>
    <w:rsid w:val="005927E3"/>
    <w:rsid w:val="005A2782"/>
    <w:rsid w:val="005A438F"/>
    <w:rsid w:val="005D54B5"/>
    <w:rsid w:val="00601ADD"/>
    <w:rsid w:val="006113C7"/>
    <w:rsid w:val="00622F9D"/>
    <w:rsid w:val="00626480"/>
    <w:rsid w:val="00640D27"/>
    <w:rsid w:val="00662DBF"/>
    <w:rsid w:val="00667169"/>
    <w:rsid w:val="0068182D"/>
    <w:rsid w:val="00685661"/>
    <w:rsid w:val="00693A93"/>
    <w:rsid w:val="00696241"/>
    <w:rsid w:val="006A7F2B"/>
    <w:rsid w:val="006F20A0"/>
    <w:rsid w:val="00703BF1"/>
    <w:rsid w:val="00712D51"/>
    <w:rsid w:val="00744DFA"/>
    <w:rsid w:val="00761BA8"/>
    <w:rsid w:val="00796F8A"/>
    <w:rsid w:val="007B1A56"/>
    <w:rsid w:val="007D2CAE"/>
    <w:rsid w:val="008075BF"/>
    <w:rsid w:val="00830106"/>
    <w:rsid w:val="0083379B"/>
    <w:rsid w:val="008B5A7B"/>
    <w:rsid w:val="008C200B"/>
    <w:rsid w:val="008C25B0"/>
    <w:rsid w:val="008C2CC7"/>
    <w:rsid w:val="00905FFB"/>
    <w:rsid w:val="00910AA8"/>
    <w:rsid w:val="00924846"/>
    <w:rsid w:val="00931669"/>
    <w:rsid w:val="00955676"/>
    <w:rsid w:val="0096025B"/>
    <w:rsid w:val="0099544C"/>
    <w:rsid w:val="009A1BFA"/>
    <w:rsid w:val="009C335B"/>
    <w:rsid w:val="009C51F3"/>
    <w:rsid w:val="009D7279"/>
    <w:rsid w:val="009F0C49"/>
    <w:rsid w:val="009F42FD"/>
    <w:rsid w:val="00A10ECC"/>
    <w:rsid w:val="00A26F28"/>
    <w:rsid w:val="00A344BC"/>
    <w:rsid w:val="00A34BE4"/>
    <w:rsid w:val="00A76889"/>
    <w:rsid w:val="00A95363"/>
    <w:rsid w:val="00AC4555"/>
    <w:rsid w:val="00AD7D26"/>
    <w:rsid w:val="00AE1669"/>
    <w:rsid w:val="00B30C1E"/>
    <w:rsid w:val="00B31C63"/>
    <w:rsid w:val="00C23C66"/>
    <w:rsid w:val="00C512AF"/>
    <w:rsid w:val="00C57ECD"/>
    <w:rsid w:val="00C87BF3"/>
    <w:rsid w:val="00CA1459"/>
    <w:rsid w:val="00CA56A8"/>
    <w:rsid w:val="00CC4DD7"/>
    <w:rsid w:val="00CC5D61"/>
    <w:rsid w:val="00CD7A11"/>
    <w:rsid w:val="00CE41F2"/>
    <w:rsid w:val="00D119B3"/>
    <w:rsid w:val="00D11E5B"/>
    <w:rsid w:val="00D316E3"/>
    <w:rsid w:val="00D5671D"/>
    <w:rsid w:val="00D719C7"/>
    <w:rsid w:val="00D76E8D"/>
    <w:rsid w:val="00D9523F"/>
    <w:rsid w:val="00DD76D5"/>
    <w:rsid w:val="00E157A0"/>
    <w:rsid w:val="00E27857"/>
    <w:rsid w:val="00E47985"/>
    <w:rsid w:val="00E713AD"/>
    <w:rsid w:val="00E94650"/>
    <w:rsid w:val="00EA06FE"/>
    <w:rsid w:val="00EF0237"/>
    <w:rsid w:val="00EF45AF"/>
    <w:rsid w:val="00F140DE"/>
    <w:rsid w:val="00F14A10"/>
    <w:rsid w:val="00F15F05"/>
    <w:rsid w:val="00F1770E"/>
    <w:rsid w:val="00F440A4"/>
    <w:rsid w:val="00F459BC"/>
    <w:rsid w:val="00F51709"/>
    <w:rsid w:val="00F61ECA"/>
    <w:rsid w:val="00F92406"/>
    <w:rsid w:val="00F94CDC"/>
    <w:rsid w:val="00FA0D67"/>
    <w:rsid w:val="00FA1B92"/>
    <w:rsid w:val="00FD593D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5A90F-80C9-4F96-8353-244EF73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F2B"/>
    <w:pPr>
      <w:spacing w:after="4" w:line="271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A7F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927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BF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6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955676"/>
    <w:pPr>
      <w:spacing w:after="0" w:line="24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bor.pcss.pl/lom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PS na rok szkolny 2022  2023</vt:lpstr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PS na rok szkolny 2022  2023</dc:title>
  <dc:creator>jsmoktunowicz</dc:creator>
  <cp:lastModifiedBy>DELL</cp:lastModifiedBy>
  <cp:revision>2</cp:revision>
  <cp:lastPrinted>2022-02-04T13:39:00Z</cp:lastPrinted>
  <dcterms:created xsi:type="dcterms:W3CDTF">2022-04-07T08:04:00Z</dcterms:created>
  <dcterms:modified xsi:type="dcterms:W3CDTF">2022-04-07T08:04:00Z</dcterms:modified>
</cp:coreProperties>
</file>